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57685" w:rsidRDefault="00057685" w:rsidP="00057685">
      <w:pPr>
        <w:ind w:left="142"/>
        <w:rPr>
          <w:noProof/>
          <w:lang w:eastAsia="nl-BE"/>
        </w:rPr>
      </w:pPr>
      <w:r>
        <w:rPr>
          <w:noProof/>
          <w:lang w:eastAsia="nl-BE"/>
        </w:rPr>
        <mc:AlternateContent>
          <mc:Choice Requires="wps">
            <w:drawing>
              <wp:anchor distT="0" distB="0" distL="114300" distR="114300" simplePos="0" relativeHeight="251659264" behindDoc="0" locked="1" layoutInCell="1" allowOverlap="1" wp14:anchorId="20774DA0" wp14:editId="1BE9BDC2">
                <wp:simplePos x="0" y="0"/>
                <wp:positionH relativeFrom="column">
                  <wp:posOffset>-51435</wp:posOffset>
                </wp:positionH>
                <wp:positionV relativeFrom="paragraph">
                  <wp:posOffset>868045</wp:posOffset>
                </wp:positionV>
                <wp:extent cx="5895340" cy="7383145"/>
                <wp:effectExtent l="0" t="0" r="0" b="0"/>
                <wp:wrapNone/>
                <wp:docPr id="307" name="Tekstva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895340" cy="7383145"/>
                        </a:xfrm>
                        <a:prstGeom prst="rect">
                          <a:avLst/>
                        </a:prstGeom>
                        <a:noFill/>
                        <a:ln>
                          <a:noFill/>
                          <a:headEnd/>
                          <a:tailEnd/>
                        </a:ln>
                      </wps:spPr>
                      <wps:style>
                        <a:lnRef idx="2">
                          <a:schemeClr val="accent2"/>
                        </a:lnRef>
                        <a:fillRef idx="1">
                          <a:schemeClr val="lt1"/>
                        </a:fillRef>
                        <a:effectRef idx="0">
                          <a:schemeClr val="accent2"/>
                        </a:effectRef>
                        <a:fontRef idx="minor">
                          <a:schemeClr val="dk1"/>
                        </a:fontRef>
                      </wps:style>
                      <wps:txbx>
                        <w:txbxContent>
                          <w:p w:rsidR="00057685" w:rsidRDefault="00057685" w:rsidP="00057685">
                            <w:pPr>
                              <w:pStyle w:val="Titel"/>
                              <w:ind w:left="0"/>
                            </w:pPr>
                          </w:p>
                          <w:p w:rsidR="00057685" w:rsidRDefault="00057685" w:rsidP="00057685">
                            <w:pPr>
                              <w:keepNext/>
                              <w:keepLines/>
                              <w:spacing w:before="200" w:after="0"/>
                              <w:jc w:val="center"/>
                              <w:outlineLvl w:val="0"/>
                              <w:rPr>
                                <w:rFonts w:eastAsiaTheme="majorEastAsia" w:cstheme="minorHAnsi"/>
                                <w:b/>
                                <w:bCs/>
                                <w:color w:val="0089C4"/>
                                <w:sz w:val="72"/>
                                <w:szCs w:val="72"/>
                                <w:lang w:val="nl-NL"/>
                              </w:rPr>
                            </w:pPr>
                            <w:r>
                              <w:rPr>
                                <w:rFonts w:eastAsiaTheme="majorEastAsia" w:cstheme="minorHAnsi"/>
                                <w:b/>
                                <w:bCs/>
                                <w:color w:val="0089C4"/>
                                <w:sz w:val="72"/>
                                <w:szCs w:val="72"/>
                                <w:lang w:val="nl-NL"/>
                              </w:rPr>
                              <w:t>R</w:t>
                            </w:r>
                            <w:r w:rsidRPr="00D62385">
                              <w:rPr>
                                <w:rFonts w:eastAsiaTheme="majorEastAsia" w:cstheme="minorHAnsi"/>
                                <w:b/>
                                <w:bCs/>
                                <w:color w:val="0089C4"/>
                                <w:sz w:val="72"/>
                                <w:szCs w:val="72"/>
                                <w:lang w:val="nl-NL"/>
                              </w:rPr>
                              <w:t>egenboog</w:t>
                            </w:r>
                            <w:r w:rsidR="00AE7FF6">
                              <w:rPr>
                                <w:rFonts w:eastAsiaTheme="majorEastAsia" w:cstheme="minorHAnsi"/>
                                <w:b/>
                                <w:bCs/>
                                <w:color w:val="0089C4"/>
                                <w:sz w:val="72"/>
                                <w:szCs w:val="72"/>
                                <w:lang w:val="nl-NL"/>
                              </w:rPr>
                              <w:t>actieplan 2016-17</w:t>
                            </w:r>
                          </w:p>
                          <w:p w:rsidR="00AE7FF6" w:rsidRDefault="00AE7FF6" w:rsidP="00057685">
                            <w:pPr>
                              <w:keepNext/>
                              <w:keepLines/>
                              <w:spacing w:before="200" w:after="0"/>
                              <w:jc w:val="center"/>
                              <w:outlineLvl w:val="0"/>
                              <w:rPr>
                                <w:rFonts w:eastAsiaTheme="majorEastAsia" w:cstheme="minorHAnsi"/>
                                <w:b/>
                                <w:bCs/>
                                <w:color w:val="0089C4"/>
                                <w:sz w:val="72"/>
                                <w:szCs w:val="72"/>
                                <w:lang w:val="nl-NL"/>
                              </w:rPr>
                            </w:pPr>
                          </w:p>
                          <w:p w:rsidR="00AE7FF6" w:rsidRPr="00AE7FF6" w:rsidRDefault="00AE7FF6" w:rsidP="00057685">
                            <w:pPr>
                              <w:keepNext/>
                              <w:keepLines/>
                              <w:spacing w:before="200" w:after="0"/>
                              <w:jc w:val="center"/>
                              <w:outlineLvl w:val="0"/>
                              <w:rPr>
                                <w:rFonts w:eastAsiaTheme="majorEastAsia" w:cstheme="minorHAnsi"/>
                                <w:b/>
                                <w:bCs/>
                                <w:color w:val="0089C4"/>
                                <w:sz w:val="48"/>
                                <w:szCs w:val="48"/>
                                <w:lang w:val="nl-NL"/>
                              </w:rPr>
                            </w:pPr>
                          </w:p>
                          <w:p w:rsidR="00AE7FF6" w:rsidRPr="00D62385" w:rsidRDefault="00AE7FF6" w:rsidP="00057685">
                            <w:pPr>
                              <w:keepNext/>
                              <w:keepLines/>
                              <w:spacing w:before="200" w:after="0"/>
                              <w:jc w:val="center"/>
                              <w:outlineLvl w:val="0"/>
                              <w:rPr>
                                <w:rFonts w:eastAsiaTheme="majorEastAsia" w:cstheme="minorHAnsi"/>
                                <w:b/>
                                <w:bCs/>
                                <w:color w:val="0089C4"/>
                                <w:sz w:val="72"/>
                                <w:szCs w:val="72"/>
                                <w:lang w:val="nl-NL"/>
                              </w:rPr>
                            </w:pPr>
                          </w:p>
                          <w:p w:rsidR="00057685" w:rsidRDefault="00AE7FF6" w:rsidP="00AE7FF6">
                            <w:pPr>
                              <w:jc w:val="center"/>
                            </w:pPr>
                            <w:r>
                              <w:rPr>
                                <w:noProof/>
                                <w:lang w:eastAsia="nl-BE"/>
                              </w:rPr>
                              <w:drawing>
                                <wp:inline distT="0" distB="0" distL="0" distR="0" wp14:anchorId="5A985F7E" wp14:editId="22943C84">
                                  <wp:extent cx="3925076" cy="26098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enboogverklaring 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1254" cy="2613958"/>
                                          </a:xfrm>
                                          <a:prstGeom prst="rect">
                                            <a:avLst/>
                                          </a:prstGeom>
                                        </pic:spPr>
                                      </pic:pic>
                                    </a:graphicData>
                                  </a:graphic>
                                </wp:inline>
                              </w:drawing>
                            </w:r>
                          </w:p>
                          <w:p w:rsidR="00057685" w:rsidRDefault="00057685" w:rsidP="00057685"/>
                          <w:p w:rsidR="00057685" w:rsidRDefault="00057685" w:rsidP="000576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4.05pt;margin-top:68.35pt;width:464.2pt;height:58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" filled="f" stroked="f" strokeweight="2pt">
                <o:lock v:ext="edit" aspectratio="t"/>
                <v:textbox>
                  <w:txbxContent>
                    <w:p w:rsidR="00057685" w:rsidRDefault="00057685" w:rsidP="00057685">
                      <w:pPr>
                        <w:pStyle w:val="Titel"/>
                        <w:ind w:left="0"/>
                      </w:pPr>
                    </w:p>
                    <w:p w:rsidR="00057685" w:rsidRDefault="00057685" w:rsidP="00057685">
                      <w:pPr>
                        <w:keepNext/>
                        <w:keepLines/>
                        <w:spacing w:before="200" w:after="0"/>
                        <w:jc w:val="center"/>
                        <w:outlineLvl w:val="0"/>
                        <w:rPr>
                          <w:rFonts w:eastAsiaTheme="majorEastAsia" w:cstheme="minorHAnsi"/>
                          <w:b/>
                          <w:bCs/>
                          <w:color w:val="0089C4"/>
                          <w:sz w:val="72"/>
                          <w:szCs w:val="72"/>
                          <w:lang w:val="nl-NL"/>
                        </w:rPr>
                      </w:pPr>
                      <w:r>
                        <w:rPr>
                          <w:rFonts w:eastAsiaTheme="majorEastAsia" w:cstheme="minorHAnsi"/>
                          <w:b/>
                          <w:bCs/>
                          <w:color w:val="0089C4"/>
                          <w:sz w:val="72"/>
                          <w:szCs w:val="72"/>
                          <w:lang w:val="nl-NL"/>
                        </w:rPr>
                        <w:t>R</w:t>
                      </w:r>
                      <w:r w:rsidRPr="00D62385">
                        <w:rPr>
                          <w:rFonts w:eastAsiaTheme="majorEastAsia" w:cstheme="minorHAnsi"/>
                          <w:b/>
                          <w:bCs/>
                          <w:color w:val="0089C4"/>
                          <w:sz w:val="72"/>
                          <w:szCs w:val="72"/>
                          <w:lang w:val="nl-NL"/>
                        </w:rPr>
                        <w:t>egenboog</w:t>
                      </w:r>
                      <w:r w:rsidR="00AE7FF6">
                        <w:rPr>
                          <w:rFonts w:eastAsiaTheme="majorEastAsia" w:cstheme="minorHAnsi"/>
                          <w:b/>
                          <w:bCs/>
                          <w:color w:val="0089C4"/>
                          <w:sz w:val="72"/>
                          <w:szCs w:val="72"/>
                          <w:lang w:val="nl-NL"/>
                        </w:rPr>
                        <w:t>actieplan 2016-17</w:t>
                      </w:r>
                    </w:p>
                    <w:p w:rsidR="00AE7FF6" w:rsidRDefault="00AE7FF6" w:rsidP="00057685">
                      <w:pPr>
                        <w:keepNext/>
                        <w:keepLines/>
                        <w:spacing w:before="200" w:after="0"/>
                        <w:jc w:val="center"/>
                        <w:outlineLvl w:val="0"/>
                        <w:rPr>
                          <w:rFonts w:eastAsiaTheme="majorEastAsia" w:cstheme="minorHAnsi"/>
                          <w:b/>
                          <w:bCs/>
                          <w:color w:val="0089C4"/>
                          <w:sz w:val="72"/>
                          <w:szCs w:val="72"/>
                          <w:lang w:val="nl-NL"/>
                        </w:rPr>
                      </w:pPr>
                    </w:p>
                    <w:p w:rsidR="00AE7FF6" w:rsidRPr="00AE7FF6" w:rsidRDefault="00AE7FF6" w:rsidP="00057685">
                      <w:pPr>
                        <w:keepNext/>
                        <w:keepLines/>
                        <w:spacing w:before="200" w:after="0"/>
                        <w:jc w:val="center"/>
                        <w:outlineLvl w:val="0"/>
                        <w:rPr>
                          <w:rFonts w:eastAsiaTheme="majorEastAsia" w:cstheme="minorHAnsi"/>
                          <w:b/>
                          <w:bCs/>
                          <w:color w:val="0089C4"/>
                          <w:sz w:val="48"/>
                          <w:szCs w:val="48"/>
                          <w:lang w:val="nl-NL"/>
                        </w:rPr>
                      </w:pPr>
                    </w:p>
                    <w:p w:rsidR="00AE7FF6" w:rsidRPr="00D62385" w:rsidRDefault="00AE7FF6" w:rsidP="00057685">
                      <w:pPr>
                        <w:keepNext/>
                        <w:keepLines/>
                        <w:spacing w:before="200" w:after="0"/>
                        <w:jc w:val="center"/>
                        <w:outlineLvl w:val="0"/>
                        <w:rPr>
                          <w:rFonts w:eastAsiaTheme="majorEastAsia" w:cstheme="minorHAnsi"/>
                          <w:b/>
                          <w:bCs/>
                          <w:color w:val="0089C4"/>
                          <w:sz w:val="72"/>
                          <w:szCs w:val="72"/>
                          <w:lang w:val="nl-NL"/>
                        </w:rPr>
                      </w:pPr>
                    </w:p>
                    <w:p w:rsidR="00057685" w:rsidRDefault="00AE7FF6" w:rsidP="00AE7FF6">
                      <w:pPr>
                        <w:jc w:val="center"/>
                      </w:pPr>
                      <w:r>
                        <w:rPr>
                          <w:noProof/>
                          <w:lang w:eastAsia="nl-BE"/>
                        </w:rPr>
                        <w:drawing>
                          <wp:inline distT="0" distB="0" distL="0" distR="0" wp14:anchorId="5A985F7E" wp14:editId="22943C84">
                            <wp:extent cx="3925076" cy="26098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enboogverklaring 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1254" cy="2613958"/>
                                    </a:xfrm>
                                    <a:prstGeom prst="rect">
                                      <a:avLst/>
                                    </a:prstGeom>
                                  </pic:spPr>
                                </pic:pic>
                              </a:graphicData>
                            </a:graphic>
                          </wp:inline>
                        </w:drawing>
                      </w:r>
                    </w:p>
                    <w:p w:rsidR="00057685" w:rsidRDefault="00057685" w:rsidP="00057685"/>
                    <w:p w:rsidR="00057685" w:rsidRDefault="00057685" w:rsidP="00057685"/>
                  </w:txbxContent>
                </v:textbox>
                <w10:anchorlock/>
              </v:shape>
            </w:pict>
          </mc:Fallback>
        </mc:AlternateContent>
      </w:r>
      <w:bookmarkStart w:id="1" w:name="_Toc378002672"/>
      <w:bookmarkStart w:id="2" w:name="_Toc450743397"/>
      <w:r>
        <w:rPr>
          <w:noProof/>
          <w:lang w:eastAsia="nl-BE"/>
        </w:rPr>
        <w:drawing>
          <wp:inline distT="0" distB="0" distL="0" distR="0" wp14:anchorId="71216BA7" wp14:editId="2A2BDE01">
            <wp:extent cx="1794295" cy="896609"/>
            <wp:effectExtent l="0" t="0" r="0" b="0"/>
            <wp:docPr id="674" name="Afbeelding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t_zoveelstad_lijn 400px bre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4295" cy="896609"/>
                    </a:xfrm>
                    <a:prstGeom prst="rect">
                      <a:avLst/>
                    </a:prstGeom>
                  </pic:spPr>
                </pic:pic>
              </a:graphicData>
            </a:graphic>
          </wp:inline>
        </w:drawing>
      </w:r>
      <w:bookmarkEnd w:id="1"/>
      <w:bookmarkEnd w:id="2"/>
    </w:p>
    <w:p w:rsidR="00057685" w:rsidRDefault="00057685" w:rsidP="00057685">
      <w:pPr>
        <w:ind w:left="142"/>
        <w:rPr>
          <w:noProof/>
          <w:lang w:eastAsia="nl-BE"/>
        </w:rPr>
      </w:pPr>
    </w:p>
    <w:p w:rsidR="00057685" w:rsidRDefault="00057685" w:rsidP="00057685">
      <w:pPr>
        <w:ind w:left="142"/>
      </w:pPr>
      <w:r>
        <w:rPr>
          <w:noProof/>
          <w:lang w:eastAsia="nl-BE"/>
        </w:rPr>
        <w:drawing>
          <wp:anchor distT="0" distB="0" distL="114300" distR="114300" simplePos="0" relativeHeight="251660288" behindDoc="1" locked="1" layoutInCell="1" allowOverlap="1" wp14:anchorId="4B6AB5F6" wp14:editId="57D36C11">
            <wp:simplePos x="0" y="0"/>
            <wp:positionH relativeFrom="column">
              <wp:posOffset>-690880</wp:posOffset>
            </wp:positionH>
            <wp:positionV relativeFrom="page">
              <wp:posOffset>-3810</wp:posOffset>
            </wp:positionV>
            <wp:extent cx="7563485" cy="1069403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ofobi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485" cy="10694035"/>
                    </a:xfrm>
                    <a:prstGeom prst="rect">
                      <a:avLst/>
                    </a:prstGeom>
                  </pic:spPr>
                </pic:pic>
              </a:graphicData>
            </a:graphic>
            <wp14:sizeRelH relativeFrom="page">
              <wp14:pctWidth>0</wp14:pctWidth>
            </wp14:sizeRelH>
            <wp14:sizeRelV relativeFrom="page">
              <wp14:pctHeight>0</wp14:pctHeight>
            </wp14:sizeRelV>
          </wp:anchor>
        </w:drawing>
      </w:r>
    </w:p>
    <w:p w:rsidR="00057685" w:rsidRDefault="00057685"/>
    <w:p w:rsidR="00057685" w:rsidRDefault="00057685">
      <w:r>
        <w:br w:type="page"/>
      </w:r>
    </w:p>
    <w:p w:rsidR="00057685" w:rsidRPr="00057685" w:rsidRDefault="00057685" w:rsidP="00057685">
      <w:pPr>
        <w:keepNext/>
        <w:keepLines/>
        <w:spacing w:before="200" w:after="0"/>
        <w:outlineLvl w:val="0"/>
        <w:rPr>
          <w:rFonts w:eastAsiaTheme="majorEastAsia" w:cstheme="minorHAnsi"/>
          <w:b/>
          <w:bCs/>
          <w:color w:val="0089C4"/>
          <w:sz w:val="32"/>
          <w:szCs w:val="32"/>
        </w:rPr>
      </w:pPr>
      <w:r w:rsidRPr="00057685">
        <w:rPr>
          <w:rFonts w:eastAsiaTheme="majorEastAsia" w:cstheme="minorHAnsi"/>
          <w:b/>
          <w:bCs/>
          <w:color w:val="0089C4"/>
          <w:sz w:val="32"/>
          <w:szCs w:val="32"/>
        </w:rPr>
        <w:lastRenderedPageBreak/>
        <w:t>Inleiding</w:t>
      </w:r>
    </w:p>
    <w:p w:rsidR="00057685" w:rsidRPr="00057685" w:rsidRDefault="00057685" w:rsidP="00057685"/>
    <w:p w:rsidR="00057685" w:rsidRPr="00057685" w:rsidRDefault="00057685" w:rsidP="00057685">
      <w:pPr>
        <w:rPr>
          <w:lang w:val="nl-NL"/>
        </w:rPr>
      </w:pPr>
      <w:r w:rsidRPr="00057685">
        <w:rPr>
          <w:lang w:val="nl-NL"/>
        </w:rPr>
        <w:t xml:space="preserve">Werken aan een gelijkwaardige samenleving en aan meer acceptatie voor holebi’s en transgenders kan je niet alleen. Daarom kiezen we voor de Denktank Homofobie – een structureel overleg van stadsdiensten, middenveldorganisaties, Universiteit Gent, politie, Unia regio Gent en ECM-vertegenwoordigers – als spil van het Gentse LGBT (Lesbian, Gay, Bisexual, Transgender)-beleid. </w:t>
      </w:r>
    </w:p>
    <w:p w:rsidR="00057685" w:rsidRPr="00057685" w:rsidRDefault="00057685" w:rsidP="00057685">
      <w:r w:rsidRPr="00057685">
        <w:rPr>
          <w:lang w:val="nl-NL"/>
        </w:rPr>
        <w:t xml:space="preserve">Op 17 </w:t>
      </w:r>
      <w:r w:rsidRPr="00057685">
        <w:t xml:space="preserve">januari 2014 </w:t>
      </w:r>
      <w:r w:rsidRPr="00057685">
        <w:rPr>
          <w:lang w:val="nl-NL"/>
        </w:rPr>
        <w:t xml:space="preserve">ondertekenden de leden van de denktank </w:t>
      </w:r>
      <w:r w:rsidRPr="00057685">
        <w:t>de Regenboogverklaring, de basis van de geïntegreerde aanpak van discriminatie van holebi’s en transgenders in de stad. In lijn met de zes doelstellingen van de Regenboogverklaring zet de Denktank Homofobie acties op om van Gent een holebi- en transgendervriendelijke stad te maken.</w:t>
      </w:r>
    </w:p>
    <w:p w:rsidR="00057685" w:rsidRPr="00057685" w:rsidRDefault="00057685" w:rsidP="00057685">
      <w:r w:rsidRPr="00057685">
        <w:t xml:space="preserve">De voorbije jaren waren er succesvolle initiatieven zoals ‘Silent stories’ – een activiteit over holebi’s en transgenders op de vlucht; de gids en infoavonden ‘Opvallen en Rechtslaan’ – informatieverstrekking rond het melden van geweld en discriminatie met het oog op het weerbaar maken van holebi’s; ‘Roots &amp; Wings’ – een documentaire over de intieme kant van seksuele diversiteit; de opname van non-discriminatie en holebi-acceptatie in het Gents charter jeugdvoetbal ‘Elk Talent Telt’.  </w:t>
      </w:r>
    </w:p>
    <w:p w:rsidR="00057685" w:rsidRPr="00057685" w:rsidRDefault="00057685" w:rsidP="00057685">
      <w:r w:rsidRPr="00057685">
        <w:t>Desondanks is het duidelijk dat er ook nog heel wat uitdagingen liggen. Daarom besliste de Stad om het LGBT-beleid te intensifiëren en jaarlijks op 17 mei een Regenboogactieplan voor te stellen.</w:t>
      </w:r>
    </w:p>
    <w:p w:rsidR="00057685" w:rsidRDefault="00057685">
      <w:r>
        <w:br w:type="page"/>
      </w:r>
    </w:p>
    <w:p w:rsidR="00057685" w:rsidRPr="00BC0AF7" w:rsidRDefault="00057685" w:rsidP="00057685">
      <w:pPr>
        <w:pStyle w:val="Kop2"/>
        <w:numPr>
          <w:ilvl w:val="0"/>
          <w:numId w:val="0"/>
        </w:numPr>
      </w:pPr>
      <w:r w:rsidRPr="0063370D">
        <w:lastRenderedPageBreak/>
        <w:t>Doelstelling 1: Gentenaars informeren en bewuster maken</w:t>
      </w:r>
    </w:p>
    <w:p w:rsidR="00057685" w:rsidRDefault="00057685" w:rsidP="00057685">
      <w:pPr>
        <w:pStyle w:val="Geenafstand"/>
      </w:pPr>
    </w:p>
    <w:tbl>
      <w:tblPr>
        <w:tblStyle w:val="Lichtraster-accent1"/>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80" w:firstRow="0" w:lastRow="0" w:firstColumn="1" w:lastColumn="0" w:noHBand="0" w:noVBand="0"/>
      </w:tblPr>
      <w:tblGrid>
        <w:gridCol w:w="2254"/>
        <w:gridCol w:w="7708"/>
      </w:tblGrid>
      <w:tr w:rsidR="00057685" w:rsidRPr="00472CD6" w:rsidTr="00057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shd w:val="clear" w:color="auto" w:fill="0089C4"/>
          </w:tcPr>
          <w:p w:rsidR="00057685" w:rsidRPr="00472CD6" w:rsidRDefault="00866E44" w:rsidP="004E0B5C">
            <w:pPr>
              <w:rPr>
                <w:rFonts w:ascii="Calibri" w:eastAsia="Times New Roman" w:hAnsi="Calibri" w:cs="Arial"/>
                <w:b w:val="0"/>
                <w:iCs/>
                <w:lang w:eastAsia="nl-BE"/>
              </w:rPr>
            </w:pPr>
            <w:r w:rsidRPr="00866E44">
              <w:rPr>
                <w:rFonts w:ascii="Calibri" w:eastAsia="Times New Roman" w:hAnsi="Calibri" w:cs="Arial"/>
                <w:b w:val="0"/>
                <w:iCs/>
                <w:color w:val="FFFFFF" w:themeColor="background1"/>
                <w:lang w:val="nl-NL" w:eastAsia="nl-BE"/>
              </w:rPr>
              <w:t>Regenboogpakket</w:t>
            </w:r>
          </w:p>
        </w:tc>
        <w:tc>
          <w:tcPr>
            <w:cnfStyle w:val="000010000000" w:firstRow="0" w:lastRow="0" w:firstColumn="0" w:lastColumn="0" w:oddVBand="1" w:evenVBand="0" w:oddHBand="0" w:evenHBand="0" w:firstRowFirstColumn="0" w:firstRowLastColumn="0" w:lastRowFirstColumn="0" w:lastRowLastColumn="0"/>
            <w:tcW w:w="3966" w:type="pct"/>
            <w:tcBorders>
              <w:top w:val="none" w:sz="0" w:space="0" w:color="auto"/>
              <w:left w:val="none" w:sz="0" w:space="0" w:color="auto"/>
              <w:bottom w:val="none" w:sz="0" w:space="0" w:color="auto"/>
              <w:right w:val="none" w:sz="0" w:space="0" w:color="auto"/>
            </w:tcBorders>
            <w:shd w:val="clear" w:color="auto" w:fill="FFFFFF" w:themeFill="background1"/>
          </w:tcPr>
          <w:p w:rsidR="005B63C7" w:rsidRPr="005B63C7" w:rsidRDefault="005B63C7" w:rsidP="005B63C7">
            <w:pPr>
              <w:rPr>
                <w:lang w:val="nl-NL"/>
              </w:rPr>
            </w:pPr>
            <w:r w:rsidRPr="005B63C7">
              <w:rPr>
                <w:lang w:val="nl-NL"/>
              </w:rPr>
              <w:t xml:space="preserve">Onder impuls van het Departement Jeugd en Onderwijs worden er tijdens de regenboogweek 58 regenboogpakketten uitgestuurd naar de Gentse secundaire scholen. Daarin vinden we vlaggen, buttons, make-up sticks en het product ‘Niet normaal’ (een boekje en vijf filmpjes over homofobe attitudes, gericht naar jongeren). </w:t>
            </w:r>
          </w:p>
          <w:p w:rsidR="00057685" w:rsidRPr="005B63C7" w:rsidRDefault="00057685" w:rsidP="004E0B5C">
            <w:pPr>
              <w:rPr>
                <w:rFonts w:ascii="Calibri" w:eastAsia="Times New Roman" w:hAnsi="Calibri" w:cs="Arial"/>
                <w:bCs/>
                <w:iCs/>
                <w:lang w:val="nl-NL" w:eastAsia="nl-BE"/>
              </w:rPr>
            </w:pPr>
          </w:p>
        </w:tc>
      </w:tr>
      <w:tr w:rsidR="00057685" w:rsidRPr="00472CD6" w:rsidTr="00057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shd w:val="clear" w:color="auto" w:fill="0089C4"/>
          </w:tcPr>
          <w:p w:rsidR="00057685" w:rsidRPr="00472CD6" w:rsidRDefault="00866E44" w:rsidP="004E0B5C">
            <w:pPr>
              <w:rPr>
                <w:rFonts w:ascii="Calibri" w:eastAsia="Times New Roman" w:hAnsi="Calibri" w:cs="Arial"/>
                <w:b w:val="0"/>
                <w:iCs/>
                <w:lang w:eastAsia="nl-BE"/>
              </w:rPr>
            </w:pPr>
            <w:r w:rsidRPr="00866E44">
              <w:rPr>
                <w:rFonts w:ascii="Calibri" w:eastAsia="Times New Roman" w:hAnsi="Calibri" w:cs="Arial"/>
                <w:b w:val="0"/>
                <w:iCs/>
                <w:color w:val="FFFFFF" w:themeColor="background1"/>
                <w:lang w:val="nl-NL" w:eastAsia="nl-BE"/>
              </w:rPr>
              <w:t>Open your Mind</w:t>
            </w:r>
          </w:p>
        </w:tc>
        <w:tc>
          <w:tcPr>
            <w:cnfStyle w:val="000010000000" w:firstRow="0" w:lastRow="0" w:firstColumn="0" w:lastColumn="0" w:oddVBand="1" w:evenVBand="0" w:oddHBand="0" w:evenHBand="0" w:firstRowFirstColumn="0" w:firstRowLastColumn="0" w:lastRowFirstColumn="0" w:lastRowLastColumn="0"/>
            <w:tcW w:w="3966" w:type="pct"/>
            <w:tcBorders>
              <w:top w:val="none" w:sz="0" w:space="0" w:color="auto"/>
              <w:left w:val="none" w:sz="0" w:space="0" w:color="auto"/>
              <w:bottom w:val="none" w:sz="0" w:space="0" w:color="auto"/>
              <w:right w:val="none" w:sz="0" w:space="0" w:color="auto"/>
            </w:tcBorders>
            <w:shd w:val="clear" w:color="auto" w:fill="FFFFFF" w:themeFill="background1"/>
          </w:tcPr>
          <w:p w:rsidR="005B63C7" w:rsidRPr="005B63C7" w:rsidRDefault="00866E44" w:rsidP="005B63C7">
            <w:pPr>
              <w:rPr>
                <w:lang w:val="nl-NL"/>
              </w:rPr>
            </w:pPr>
            <w:r>
              <w:rPr>
                <w:lang w:val="nl-NL"/>
              </w:rPr>
              <w:t>E</w:t>
            </w:r>
            <w:r w:rsidR="005B63C7" w:rsidRPr="005B63C7">
              <w:rPr>
                <w:lang w:val="nl-NL"/>
              </w:rPr>
              <w:t>en theatervoorstelling voor jongeren over respectvol samenleven in diversiteit, met nabespreking in kleine groepen. Tijdens het schooljaar 2016-2017 zullen er (ten minste) 7 voorstellingen plaatsvinden in Gentse secundaire scholen en jeugdwerkingen.</w:t>
            </w:r>
          </w:p>
          <w:p w:rsidR="00057685" w:rsidRPr="005B63C7" w:rsidRDefault="00057685" w:rsidP="004E0B5C">
            <w:pPr>
              <w:rPr>
                <w:rFonts w:ascii="Calibri" w:eastAsia="Times New Roman" w:hAnsi="Calibri" w:cs="Arial"/>
                <w:bCs/>
                <w:iCs/>
                <w:lang w:val="nl-NL" w:eastAsia="nl-BE"/>
              </w:rPr>
            </w:pPr>
          </w:p>
        </w:tc>
      </w:tr>
      <w:tr w:rsidR="00057685" w:rsidRPr="00472CD6" w:rsidTr="00057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shd w:val="clear" w:color="auto" w:fill="0089C4"/>
          </w:tcPr>
          <w:p w:rsidR="00057685" w:rsidRPr="002409D1" w:rsidRDefault="00866E44" w:rsidP="004E0B5C">
            <w:pPr>
              <w:rPr>
                <w:rFonts w:ascii="Calibri" w:eastAsia="Times New Roman" w:hAnsi="Calibri" w:cs="Arial"/>
                <w:b w:val="0"/>
                <w:iCs/>
                <w:color w:val="FFFFFF" w:themeColor="background1"/>
                <w:lang w:eastAsia="nl-BE"/>
              </w:rPr>
            </w:pPr>
            <w:r w:rsidRPr="00866E44">
              <w:rPr>
                <w:rFonts w:ascii="Calibri" w:eastAsia="Times New Roman" w:hAnsi="Calibri" w:cs="Arial"/>
                <w:b w:val="0"/>
                <w:iCs/>
                <w:color w:val="FFFFFF" w:themeColor="background1"/>
                <w:lang w:val="nl-NL" w:eastAsia="nl-BE"/>
              </w:rPr>
              <w:t>Gelijke Kansenmethodiek</w:t>
            </w:r>
          </w:p>
        </w:tc>
        <w:tc>
          <w:tcPr>
            <w:cnfStyle w:val="000010000000" w:firstRow="0" w:lastRow="0" w:firstColumn="0" w:lastColumn="0" w:oddVBand="1" w:evenVBand="0" w:oddHBand="0" w:evenHBand="0" w:firstRowFirstColumn="0" w:firstRowLastColumn="0" w:lastRowFirstColumn="0" w:lastRowLastColumn="0"/>
            <w:tcW w:w="3966" w:type="pct"/>
            <w:tcBorders>
              <w:top w:val="none" w:sz="0" w:space="0" w:color="auto"/>
              <w:left w:val="none" w:sz="0" w:space="0" w:color="auto"/>
              <w:bottom w:val="none" w:sz="0" w:space="0" w:color="auto"/>
              <w:right w:val="none" w:sz="0" w:space="0" w:color="auto"/>
            </w:tcBorders>
            <w:shd w:val="clear" w:color="auto" w:fill="FFFFFF" w:themeFill="background1"/>
          </w:tcPr>
          <w:p w:rsidR="005B63C7" w:rsidRPr="005B63C7" w:rsidRDefault="00866E44" w:rsidP="005B63C7">
            <w:pPr>
              <w:rPr>
                <w:lang w:val="nl-NL"/>
              </w:rPr>
            </w:pPr>
            <w:r>
              <w:rPr>
                <w:lang w:val="nl-NL"/>
              </w:rPr>
              <w:t>S</w:t>
            </w:r>
            <w:r w:rsidR="005B63C7" w:rsidRPr="005B63C7">
              <w:rPr>
                <w:lang w:val="nl-NL"/>
              </w:rPr>
              <w:t>creening van de stadsdiensten, met de bedoeling diversiteits- en armoedebeleid op korte en lange termijn te laten doorsijpelen in de reguliere werking. Er wordt een actieplan opgemaakt per dienst, waarvan de diensten auteur en uitvoerder zijn. In 2016 werd de Gelijke Kansenmethodiek opgestart bij de Sportdienst van Stad Gent en de Dienst Leerwerkplekken van het OCMW. We streven er naar om tegen 2018 10 relevante diensten te screenen.</w:t>
            </w:r>
          </w:p>
          <w:p w:rsidR="00057685" w:rsidRPr="00472CD6" w:rsidRDefault="00057685" w:rsidP="004E0B5C">
            <w:pPr>
              <w:rPr>
                <w:rFonts w:ascii="Calibri" w:eastAsia="Times New Roman" w:hAnsi="Calibri" w:cs="Arial"/>
                <w:bCs/>
                <w:iCs/>
                <w:lang w:eastAsia="nl-BE"/>
              </w:rPr>
            </w:pPr>
          </w:p>
        </w:tc>
      </w:tr>
      <w:tr w:rsidR="00057685" w:rsidRPr="00472CD6" w:rsidTr="00057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shd w:val="clear" w:color="auto" w:fill="0089C4"/>
          </w:tcPr>
          <w:p w:rsidR="00057685" w:rsidRPr="002409D1" w:rsidRDefault="00866E44" w:rsidP="004E0B5C">
            <w:pPr>
              <w:rPr>
                <w:rFonts w:ascii="Calibri" w:eastAsia="Times New Roman" w:hAnsi="Calibri" w:cs="Arial"/>
                <w:b w:val="0"/>
                <w:iCs/>
                <w:color w:val="FFFFFF" w:themeColor="background1"/>
                <w:lang w:eastAsia="nl-BE"/>
              </w:rPr>
            </w:pPr>
            <w:r w:rsidRPr="00866E44">
              <w:rPr>
                <w:rFonts w:ascii="Calibri" w:eastAsia="Times New Roman" w:hAnsi="Calibri" w:cs="Arial"/>
                <w:b w:val="0"/>
                <w:iCs/>
                <w:color w:val="FFFFFF" w:themeColor="background1"/>
                <w:lang w:val="nl-NL" w:eastAsia="nl-BE"/>
              </w:rPr>
              <w:t>Opleiding ‘durf anders te denken’</w:t>
            </w:r>
          </w:p>
        </w:tc>
        <w:tc>
          <w:tcPr>
            <w:cnfStyle w:val="000010000000" w:firstRow="0" w:lastRow="0" w:firstColumn="0" w:lastColumn="0" w:oddVBand="1" w:evenVBand="0" w:oddHBand="0" w:evenHBand="0" w:firstRowFirstColumn="0" w:firstRowLastColumn="0" w:lastRowFirstColumn="0" w:lastRowLastColumn="0"/>
            <w:tcW w:w="3966" w:type="pct"/>
            <w:tcBorders>
              <w:top w:val="none" w:sz="0" w:space="0" w:color="auto"/>
              <w:left w:val="none" w:sz="0" w:space="0" w:color="auto"/>
              <w:bottom w:val="none" w:sz="0" w:space="0" w:color="auto"/>
              <w:right w:val="none" w:sz="0" w:space="0" w:color="auto"/>
            </w:tcBorders>
            <w:shd w:val="clear" w:color="auto" w:fill="FFFFFF" w:themeFill="background1"/>
          </w:tcPr>
          <w:p w:rsidR="005B63C7" w:rsidRPr="005B63C7" w:rsidRDefault="00866E44" w:rsidP="005B63C7">
            <w:pPr>
              <w:rPr>
                <w:lang w:val="nl-NL"/>
              </w:rPr>
            </w:pPr>
            <w:r>
              <w:rPr>
                <w:lang w:val="nl-NL"/>
              </w:rPr>
              <w:t>T</w:t>
            </w:r>
            <w:r w:rsidR="005B63C7" w:rsidRPr="005B63C7">
              <w:rPr>
                <w:lang w:val="nl-NL"/>
              </w:rPr>
              <w:t xml:space="preserve">weedaagse opleiding voor de Gentse politie, waarin onder meer vaardigheden worden bijgebracht inzake correcte opvang van slachtoffers van seksueel geweld, discriminatie en haatmisdrijven. Op vandaag hebben reeds 3 op 10 leden van het korps de opleiding gevolgd. Tegen het einde van de legislatuur streven we naar een verhouding van 7 op 10. </w:t>
            </w:r>
          </w:p>
          <w:p w:rsidR="00057685" w:rsidRPr="005B63C7" w:rsidRDefault="00057685" w:rsidP="004E0B5C">
            <w:pPr>
              <w:rPr>
                <w:rFonts w:ascii="Calibri" w:eastAsia="Times New Roman" w:hAnsi="Calibri" w:cs="Arial"/>
                <w:bCs/>
                <w:iCs/>
                <w:lang w:val="nl-NL" w:eastAsia="nl-BE"/>
              </w:rPr>
            </w:pPr>
          </w:p>
        </w:tc>
      </w:tr>
      <w:tr w:rsidR="00057685" w:rsidRPr="00472CD6" w:rsidTr="00057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shd w:val="clear" w:color="auto" w:fill="0089C4"/>
          </w:tcPr>
          <w:p w:rsidR="00057685" w:rsidRPr="002409D1" w:rsidRDefault="00177EBC" w:rsidP="004E0B5C">
            <w:pPr>
              <w:rPr>
                <w:rFonts w:ascii="Calibri" w:eastAsia="Times New Roman" w:hAnsi="Calibri" w:cs="Arial"/>
                <w:b w:val="0"/>
                <w:iCs/>
                <w:color w:val="FFFFFF" w:themeColor="background1"/>
                <w:lang w:eastAsia="nl-BE"/>
              </w:rPr>
            </w:pPr>
            <w:r w:rsidRPr="00177EBC">
              <w:rPr>
                <w:rFonts w:ascii="Calibri" w:eastAsia="Times New Roman" w:hAnsi="Calibri" w:cs="Arial"/>
                <w:b w:val="0"/>
                <w:iCs/>
                <w:color w:val="FFFFFF" w:themeColor="background1"/>
                <w:lang w:val="nl-NL" w:eastAsia="nl-BE"/>
              </w:rPr>
              <w:t>Gay Straight Alliance (GSA)</w:t>
            </w:r>
          </w:p>
        </w:tc>
        <w:tc>
          <w:tcPr>
            <w:cnfStyle w:val="000010000000" w:firstRow="0" w:lastRow="0" w:firstColumn="0" w:lastColumn="0" w:oddVBand="1" w:evenVBand="0" w:oddHBand="0" w:evenHBand="0" w:firstRowFirstColumn="0" w:firstRowLastColumn="0" w:lastRowFirstColumn="0" w:lastRowLastColumn="0"/>
            <w:tcW w:w="3966" w:type="pct"/>
            <w:tcBorders>
              <w:top w:val="none" w:sz="0" w:space="0" w:color="auto"/>
              <w:left w:val="none" w:sz="0" w:space="0" w:color="auto"/>
              <w:bottom w:val="none" w:sz="0" w:space="0" w:color="auto"/>
              <w:right w:val="none" w:sz="0" w:space="0" w:color="auto"/>
            </w:tcBorders>
            <w:shd w:val="clear" w:color="auto" w:fill="FFFFFF" w:themeFill="background1"/>
          </w:tcPr>
          <w:p w:rsidR="005B63C7" w:rsidRPr="005B63C7" w:rsidRDefault="00177EBC" w:rsidP="005B63C7">
            <w:pPr>
              <w:rPr>
                <w:lang w:val="nl-NL"/>
              </w:rPr>
            </w:pPr>
            <w:r>
              <w:rPr>
                <w:lang w:val="nl-NL"/>
              </w:rPr>
              <w:t>E</w:t>
            </w:r>
            <w:r w:rsidR="005B63C7" w:rsidRPr="005B63C7">
              <w:rPr>
                <w:lang w:val="nl-NL"/>
              </w:rPr>
              <w:t>en alliantie tussen holebi- en heterojongeren in schoolcontext. GSA’s zijn al courant en succesvol in Nederland en de VS. De leerprestaties en de algemene attitude ten aanzien van de school verbeteren bij de LGBT-leerlingenpopulatie en GSA’s verhogen het algemeen welzijn van zowel hetero- als holebileerlingen (lager suïciderisico, sterke verhoging van het veiligheidsgevoel).</w:t>
            </w:r>
            <w:r w:rsidR="005B63C7" w:rsidRPr="005B63C7">
              <w:rPr>
                <w:b/>
                <w:lang w:val="nl-NL"/>
              </w:rPr>
              <w:t xml:space="preserve">  </w:t>
            </w:r>
            <w:r w:rsidR="005B63C7" w:rsidRPr="005B63C7">
              <w:rPr>
                <w:lang w:val="nl-NL"/>
              </w:rPr>
              <w:t xml:space="preserve">Stad Gent en çavaria, de Vlaamse LBGT-koepel,  starten een proefproject op in een Gentse school. </w:t>
            </w:r>
          </w:p>
          <w:p w:rsidR="00057685" w:rsidRPr="00472CD6" w:rsidRDefault="00057685" w:rsidP="004E0B5C">
            <w:pPr>
              <w:rPr>
                <w:rFonts w:ascii="Calibri" w:eastAsia="Times New Roman" w:hAnsi="Calibri" w:cs="Arial"/>
                <w:bCs/>
                <w:iCs/>
                <w:lang w:eastAsia="nl-BE"/>
              </w:rPr>
            </w:pPr>
          </w:p>
        </w:tc>
      </w:tr>
      <w:tr w:rsidR="00057685" w:rsidRPr="00472CD6" w:rsidTr="00057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shd w:val="clear" w:color="auto" w:fill="0089C4"/>
          </w:tcPr>
          <w:p w:rsidR="00057685" w:rsidRPr="00472CD6" w:rsidRDefault="00177EBC" w:rsidP="004E0B5C">
            <w:pPr>
              <w:rPr>
                <w:rFonts w:ascii="Calibri" w:eastAsia="Times New Roman" w:hAnsi="Calibri" w:cs="Arial"/>
                <w:b w:val="0"/>
                <w:iCs/>
                <w:lang w:eastAsia="nl-BE"/>
              </w:rPr>
            </w:pPr>
            <w:r w:rsidRPr="00177EBC">
              <w:rPr>
                <w:rFonts w:ascii="Calibri" w:eastAsia="Times New Roman" w:hAnsi="Calibri" w:cs="Arial"/>
                <w:b w:val="0"/>
                <w:iCs/>
                <w:color w:val="FFFFFF" w:themeColor="background1"/>
                <w:lang w:val="nl-NL" w:eastAsia="nl-BE"/>
              </w:rPr>
              <w:t>Maatschappelijke oriëntatie</w:t>
            </w:r>
          </w:p>
        </w:tc>
        <w:tc>
          <w:tcPr>
            <w:cnfStyle w:val="000010000000" w:firstRow="0" w:lastRow="0" w:firstColumn="0" w:lastColumn="0" w:oddVBand="1" w:evenVBand="0" w:oddHBand="0" w:evenHBand="0" w:firstRowFirstColumn="0" w:firstRowLastColumn="0" w:lastRowFirstColumn="0" w:lastRowLastColumn="0"/>
            <w:tcW w:w="3966" w:type="pct"/>
            <w:tcBorders>
              <w:top w:val="none" w:sz="0" w:space="0" w:color="auto"/>
              <w:left w:val="none" w:sz="0" w:space="0" w:color="auto"/>
              <w:bottom w:val="none" w:sz="0" w:space="0" w:color="auto"/>
              <w:right w:val="none" w:sz="0" w:space="0" w:color="auto"/>
            </w:tcBorders>
            <w:shd w:val="clear" w:color="auto" w:fill="FFFFFF" w:themeFill="background1"/>
          </w:tcPr>
          <w:p w:rsidR="005B63C7" w:rsidRPr="005B63C7" w:rsidRDefault="005B63C7" w:rsidP="005B63C7">
            <w:pPr>
              <w:rPr>
                <w:lang w:val="nl-NL"/>
              </w:rPr>
            </w:pPr>
            <w:r w:rsidRPr="005B63C7">
              <w:rPr>
                <w:lang w:val="nl-NL"/>
              </w:rPr>
              <w:t>Het stedelijk agentschap integratie en inburgering IN-Gent neemt het LGBT-thema uitdrukkelijk op in de cursus maatschappelijke oriëntatie voor inburgeraars.</w:t>
            </w:r>
          </w:p>
          <w:p w:rsidR="00057685" w:rsidRPr="005B63C7" w:rsidRDefault="00057685" w:rsidP="004E0B5C">
            <w:pPr>
              <w:rPr>
                <w:rFonts w:ascii="Calibri" w:eastAsia="Times New Roman" w:hAnsi="Calibri" w:cs="Arial"/>
                <w:bCs/>
                <w:iCs/>
                <w:lang w:val="nl-NL" w:eastAsia="nl-BE"/>
              </w:rPr>
            </w:pPr>
          </w:p>
        </w:tc>
      </w:tr>
      <w:tr w:rsidR="00057685" w:rsidRPr="00472CD6" w:rsidTr="00057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shd w:val="clear" w:color="auto" w:fill="0089C4"/>
          </w:tcPr>
          <w:p w:rsidR="00057685" w:rsidRPr="00472CD6" w:rsidRDefault="00177EBC" w:rsidP="004E0B5C">
            <w:pPr>
              <w:rPr>
                <w:rFonts w:ascii="Calibri" w:eastAsia="Times New Roman" w:hAnsi="Calibri" w:cs="Arial"/>
                <w:b w:val="0"/>
                <w:iCs/>
                <w:lang w:eastAsia="nl-BE"/>
              </w:rPr>
            </w:pPr>
            <w:r w:rsidRPr="00177EBC">
              <w:rPr>
                <w:rFonts w:ascii="Calibri" w:eastAsia="Times New Roman" w:hAnsi="Calibri" w:cs="Arial"/>
                <w:b w:val="0"/>
                <w:iCs/>
                <w:color w:val="FFFFFF" w:themeColor="background1"/>
                <w:lang w:val="nl-NL" w:eastAsia="nl-BE"/>
              </w:rPr>
              <w:t>Jeugdsportcoördinator diversiteit</w:t>
            </w:r>
          </w:p>
        </w:tc>
        <w:tc>
          <w:tcPr>
            <w:cnfStyle w:val="000010000000" w:firstRow="0" w:lastRow="0" w:firstColumn="0" w:lastColumn="0" w:oddVBand="1" w:evenVBand="0" w:oddHBand="0" w:evenHBand="0" w:firstRowFirstColumn="0" w:firstRowLastColumn="0" w:lastRowFirstColumn="0" w:lastRowLastColumn="0"/>
            <w:tcW w:w="3966" w:type="pct"/>
            <w:tcBorders>
              <w:top w:val="none" w:sz="0" w:space="0" w:color="auto"/>
              <w:left w:val="none" w:sz="0" w:space="0" w:color="auto"/>
              <w:bottom w:val="none" w:sz="0" w:space="0" w:color="auto"/>
              <w:right w:val="none" w:sz="0" w:space="0" w:color="auto"/>
            </w:tcBorders>
            <w:shd w:val="clear" w:color="auto" w:fill="FFFFFF" w:themeFill="background1"/>
          </w:tcPr>
          <w:p w:rsidR="005B63C7" w:rsidRPr="005B63C7" w:rsidRDefault="005B63C7" w:rsidP="005B63C7">
            <w:pPr>
              <w:rPr>
                <w:b/>
                <w:bCs/>
                <w:lang w:val="nl-NL"/>
              </w:rPr>
            </w:pPr>
            <w:r w:rsidRPr="005B63C7">
              <w:rPr>
                <w:bCs/>
                <w:lang w:val="nl-NL"/>
              </w:rPr>
              <w:t>De Sportdienst subsidieert dertien sportcoördinatoren om Gentse clubs bij te staan in het verhogen van de kwaliteit op sporttechnisch, sociaal-pedagogisch en organisatorisch vlak. De jeugdsportcoördinator diversiteit zet onder meer acties op touw om LGTB te integreren in het Gentse sportleven.</w:t>
            </w:r>
          </w:p>
          <w:p w:rsidR="00057685" w:rsidRPr="005B63C7" w:rsidRDefault="00057685" w:rsidP="004E0B5C">
            <w:pPr>
              <w:rPr>
                <w:rFonts w:ascii="Calibri" w:eastAsia="Times New Roman" w:hAnsi="Calibri" w:cs="Arial"/>
                <w:bCs/>
                <w:iCs/>
                <w:lang w:val="nl-NL" w:eastAsia="nl-BE"/>
              </w:rPr>
            </w:pPr>
          </w:p>
        </w:tc>
      </w:tr>
      <w:tr w:rsidR="00057685" w:rsidRPr="00472CD6" w:rsidTr="00057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shd w:val="clear" w:color="auto" w:fill="0089C4"/>
          </w:tcPr>
          <w:p w:rsidR="00057685" w:rsidRPr="002409D1" w:rsidRDefault="00177EBC" w:rsidP="004E0B5C">
            <w:pPr>
              <w:rPr>
                <w:rFonts w:ascii="Calibri" w:eastAsia="Times New Roman" w:hAnsi="Calibri" w:cs="Arial"/>
                <w:b w:val="0"/>
                <w:iCs/>
                <w:color w:val="FFFFFF" w:themeColor="background1"/>
                <w:lang w:eastAsia="nl-BE"/>
              </w:rPr>
            </w:pPr>
            <w:r w:rsidRPr="00177EBC">
              <w:rPr>
                <w:rFonts w:ascii="Calibri" w:eastAsia="Times New Roman" w:hAnsi="Calibri" w:cs="Arial"/>
                <w:b w:val="0"/>
                <w:iCs/>
                <w:color w:val="FFFFFF" w:themeColor="background1"/>
                <w:lang w:eastAsia="nl-BE"/>
              </w:rPr>
              <w:t>Campagne</w:t>
            </w:r>
          </w:p>
        </w:tc>
        <w:tc>
          <w:tcPr>
            <w:cnfStyle w:val="000010000000" w:firstRow="0" w:lastRow="0" w:firstColumn="0" w:lastColumn="0" w:oddVBand="1" w:evenVBand="0" w:oddHBand="0" w:evenHBand="0" w:firstRowFirstColumn="0" w:firstRowLastColumn="0" w:lastRowFirstColumn="0" w:lastRowLastColumn="0"/>
            <w:tcW w:w="3966" w:type="pct"/>
            <w:tcBorders>
              <w:top w:val="none" w:sz="0" w:space="0" w:color="auto"/>
              <w:left w:val="none" w:sz="0" w:space="0" w:color="auto"/>
              <w:bottom w:val="none" w:sz="0" w:space="0" w:color="auto"/>
              <w:right w:val="none" w:sz="0" w:space="0" w:color="auto"/>
            </w:tcBorders>
            <w:shd w:val="clear" w:color="auto" w:fill="FFFFFF" w:themeFill="background1"/>
          </w:tcPr>
          <w:p w:rsidR="006A6B51" w:rsidRPr="005B63C7" w:rsidRDefault="00866E44" w:rsidP="005B63C7">
            <w:pPr>
              <w:rPr>
                <w:iCs/>
              </w:rPr>
            </w:pPr>
            <w:r w:rsidRPr="005B63C7">
              <w:rPr>
                <w:iCs/>
              </w:rPr>
              <w:t>We ontwikkelen een overkoepelende campagne waarin</w:t>
            </w:r>
            <w:r w:rsidRPr="005B63C7">
              <w:rPr>
                <w:b/>
                <w:bCs/>
                <w:iCs/>
              </w:rPr>
              <w:t xml:space="preserve"> </w:t>
            </w:r>
            <w:r w:rsidRPr="005B63C7">
              <w:rPr>
                <w:iCs/>
              </w:rPr>
              <w:t>Gentenaars worden aangesproken op hun burgerzin en respectvol samenleven in diversiteit.</w:t>
            </w:r>
          </w:p>
          <w:p w:rsidR="00057685" w:rsidRPr="00472CD6" w:rsidRDefault="00057685" w:rsidP="004E0B5C">
            <w:pPr>
              <w:rPr>
                <w:rFonts w:ascii="Calibri" w:eastAsia="Times New Roman" w:hAnsi="Calibri" w:cs="Arial"/>
                <w:bCs/>
                <w:iCs/>
                <w:lang w:eastAsia="nl-BE"/>
              </w:rPr>
            </w:pPr>
          </w:p>
        </w:tc>
      </w:tr>
      <w:tr w:rsidR="00057685" w:rsidRPr="00472CD6" w:rsidTr="00057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shd w:val="clear" w:color="auto" w:fill="0089C4"/>
          </w:tcPr>
          <w:p w:rsidR="00057685" w:rsidRPr="002409D1" w:rsidRDefault="00177EBC" w:rsidP="004E0B5C">
            <w:pPr>
              <w:rPr>
                <w:rFonts w:ascii="Calibri" w:eastAsia="Times New Roman" w:hAnsi="Calibri" w:cs="Arial"/>
                <w:b w:val="0"/>
                <w:iCs/>
                <w:color w:val="FFFFFF" w:themeColor="background1"/>
                <w:lang w:eastAsia="nl-BE"/>
              </w:rPr>
            </w:pPr>
            <w:r>
              <w:rPr>
                <w:rFonts w:ascii="Calibri" w:eastAsia="Times New Roman" w:hAnsi="Calibri" w:cs="Arial"/>
                <w:b w:val="0"/>
                <w:iCs/>
                <w:color w:val="FFFFFF" w:themeColor="background1"/>
                <w:lang w:eastAsia="nl-BE"/>
              </w:rPr>
              <w:t>Stedelijk onderwijs</w:t>
            </w:r>
          </w:p>
        </w:tc>
        <w:tc>
          <w:tcPr>
            <w:cnfStyle w:val="000010000000" w:firstRow="0" w:lastRow="0" w:firstColumn="0" w:lastColumn="0" w:oddVBand="1" w:evenVBand="0" w:oddHBand="0" w:evenHBand="0" w:firstRowFirstColumn="0" w:firstRowLastColumn="0" w:lastRowFirstColumn="0" w:lastRowLastColumn="0"/>
            <w:tcW w:w="3966" w:type="pct"/>
            <w:tcBorders>
              <w:top w:val="none" w:sz="0" w:space="0" w:color="auto"/>
              <w:left w:val="none" w:sz="0" w:space="0" w:color="auto"/>
              <w:bottom w:val="none" w:sz="0" w:space="0" w:color="auto"/>
              <w:right w:val="none" w:sz="0" w:space="0" w:color="auto"/>
            </w:tcBorders>
            <w:shd w:val="clear" w:color="auto" w:fill="FFFFFF" w:themeFill="background1"/>
          </w:tcPr>
          <w:p w:rsidR="00265952" w:rsidRPr="005B63C7" w:rsidRDefault="00866E44" w:rsidP="005B63C7">
            <w:pPr>
              <w:rPr>
                <w:iCs/>
              </w:rPr>
            </w:pPr>
            <w:r w:rsidRPr="005B63C7">
              <w:rPr>
                <w:iCs/>
              </w:rPr>
              <w:t>Conform de missieverklaring van het departement Onderwijs, Opvoeding en Jeugd van Stad Gent geven we het LGTB-thema een plaats in de lessen van de stedelijke scholen. Dit zowel in het kleuter-, basis- als het secundair onderwijs. Zo maken de Gentse kindjes kennis met onze diverse maatschappij en maken we het thema bespreekbaar bij alle jongeren.</w:t>
            </w:r>
          </w:p>
          <w:p w:rsidR="00057685" w:rsidRPr="00472CD6" w:rsidRDefault="00057685" w:rsidP="0076205D">
            <w:pPr>
              <w:rPr>
                <w:rFonts w:ascii="Calibri" w:eastAsia="Times New Roman" w:hAnsi="Calibri" w:cs="Arial"/>
                <w:bCs/>
                <w:iCs/>
                <w:lang w:eastAsia="nl-BE"/>
              </w:rPr>
            </w:pPr>
          </w:p>
        </w:tc>
      </w:tr>
    </w:tbl>
    <w:p w:rsidR="00057685" w:rsidRDefault="00057685" w:rsidP="00057685">
      <w:pPr>
        <w:pStyle w:val="Kop2"/>
        <w:numPr>
          <w:ilvl w:val="0"/>
          <w:numId w:val="0"/>
        </w:numPr>
      </w:pPr>
      <w:r w:rsidRPr="00080B05">
        <w:lastRenderedPageBreak/>
        <w:t>Doelstelling 2: Kennis en expertise verzamelen</w:t>
      </w:r>
      <w:r w:rsidRPr="0010399E">
        <w:br/>
      </w:r>
    </w:p>
    <w:tbl>
      <w:tblPr>
        <w:tblStyle w:val="Lichtraster-accent1"/>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80" w:firstRow="0" w:lastRow="0" w:firstColumn="1" w:lastColumn="0" w:noHBand="0" w:noVBand="0"/>
      </w:tblPr>
      <w:tblGrid>
        <w:gridCol w:w="2060"/>
        <w:gridCol w:w="7902"/>
      </w:tblGrid>
      <w:tr w:rsidR="00057685" w:rsidRPr="00472CD6" w:rsidTr="00057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shd w:val="clear" w:color="auto" w:fill="0089C4"/>
          </w:tcPr>
          <w:p w:rsidR="00057685" w:rsidRPr="00472CD6" w:rsidRDefault="00177EBC" w:rsidP="004E0B5C">
            <w:pPr>
              <w:rPr>
                <w:rFonts w:ascii="Calibri" w:eastAsia="Times New Roman" w:hAnsi="Calibri" w:cs="Arial"/>
                <w:b w:val="0"/>
                <w:iCs/>
                <w:lang w:eastAsia="nl-BE"/>
              </w:rPr>
            </w:pPr>
            <w:r w:rsidRPr="00177EBC">
              <w:rPr>
                <w:rFonts w:ascii="Calibri" w:eastAsia="Times New Roman" w:hAnsi="Calibri" w:cs="Arial"/>
                <w:b w:val="0"/>
                <w:iCs/>
                <w:color w:val="FFFFFF" w:themeColor="background1"/>
                <w:lang w:val="nl-NL" w:eastAsia="nl-BE"/>
              </w:rPr>
              <w:t>Studiedag ‘Pride &amp; Privilege’</w:t>
            </w:r>
          </w:p>
        </w:tc>
        <w:tc>
          <w:tcPr>
            <w:cnfStyle w:val="000010000000" w:firstRow="0" w:lastRow="0" w:firstColumn="0" w:lastColumn="0" w:oddVBand="1" w:evenVBand="0" w:oddHBand="0" w:evenHBand="0" w:firstRowFirstColumn="0" w:firstRowLastColumn="0" w:lastRowFirstColumn="0" w:lastRowLastColumn="0"/>
            <w:tcW w:w="3966" w:type="pct"/>
            <w:tcBorders>
              <w:top w:val="none" w:sz="0" w:space="0" w:color="auto"/>
              <w:left w:val="none" w:sz="0" w:space="0" w:color="auto"/>
              <w:bottom w:val="none" w:sz="0" w:space="0" w:color="auto"/>
              <w:right w:val="none" w:sz="0" w:space="0" w:color="auto"/>
            </w:tcBorders>
            <w:shd w:val="clear" w:color="auto" w:fill="FFFFFF" w:themeFill="background1"/>
          </w:tcPr>
          <w:p w:rsidR="0076205D" w:rsidRPr="0076205D" w:rsidRDefault="00177EBC" w:rsidP="0076205D">
            <w:pPr>
              <w:rPr>
                <w:lang w:val="nl-NL"/>
              </w:rPr>
            </w:pPr>
            <w:r>
              <w:rPr>
                <w:lang w:val="nl-NL"/>
              </w:rPr>
              <w:t>I</w:t>
            </w:r>
            <w:r w:rsidR="0076205D" w:rsidRPr="0076205D">
              <w:rPr>
                <w:lang w:val="nl-NL"/>
              </w:rPr>
              <w:t xml:space="preserve">n de marge van de mars ‘Ihsane Jarfi’ organiseert de Stad Gent op 20 mei 2016 een studiedag over discriminatie, in samenwerking met çavaria, Merhaba, Straight Forward, Unia, Rainbow House, Fondation Ihsane Jarfi en Arc-en-ciel Wallonie. Vanuit een zelf-reflectieve houding wordt nagedacht over privileges, normativiteit en subtiele vormen van uitsluiting. De studiedag is er op gericht kennis en expertise uit te breiden bij professionals uit diverse domeinen. </w:t>
            </w:r>
          </w:p>
          <w:p w:rsidR="00057685" w:rsidRPr="0076205D" w:rsidRDefault="00057685" w:rsidP="004E0B5C">
            <w:pPr>
              <w:rPr>
                <w:rFonts w:ascii="Calibri" w:eastAsia="Times New Roman" w:hAnsi="Calibri" w:cs="Arial"/>
                <w:bCs/>
                <w:iCs/>
                <w:lang w:val="nl-NL" w:eastAsia="nl-BE"/>
              </w:rPr>
            </w:pPr>
          </w:p>
        </w:tc>
      </w:tr>
      <w:tr w:rsidR="00057685" w:rsidRPr="00472CD6" w:rsidTr="00057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shd w:val="clear" w:color="auto" w:fill="0089C4"/>
          </w:tcPr>
          <w:p w:rsidR="00057685" w:rsidRPr="00472CD6" w:rsidRDefault="00177EBC" w:rsidP="004E0B5C">
            <w:pPr>
              <w:rPr>
                <w:rFonts w:ascii="Calibri" w:eastAsia="Times New Roman" w:hAnsi="Calibri" w:cs="Arial"/>
                <w:b w:val="0"/>
                <w:iCs/>
                <w:lang w:eastAsia="nl-BE"/>
              </w:rPr>
            </w:pPr>
            <w:r w:rsidRPr="00177EBC">
              <w:rPr>
                <w:rFonts w:ascii="Calibri" w:eastAsia="Times New Roman" w:hAnsi="Calibri" w:cs="Arial"/>
                <w:b w:val="0"/>
                <w:iCs/>
                <w:color w:val="FFFFFF" w:themeColor="background1"/>
                <w:lang w:val="nl-NL" w:eastAsia="nl-BE"/>
              </w:rPr>
              <w:t>Rainbow Cities Network</w:t>
            </w:r>
          </w:p>
        </w:tc>
        <w:tc>
          <w:tcPr>
            <w:cnfStyle w:val="000010000000" w:firstRow="0" w:lastRow="0" w:firstColumn="0" w:lastColumn="0" w:oddVBand="1" w:evenVBand="0" w:oddHBand="0" w:evenHBand="0" w:firstRowFirstColumn="0" w:firstRowLastColumn="0" w:lastRowFirstColumn="0" w:lastRowLastColumn="0"/>
            <w:tcW w:w="3966" w:type="pct"/>
            <w:tcBorders>
              <w:top w:val="none" w:sz="0" w:space="0" w:color="auto"/>
              <w:left w:val="none" w:sz="0" w:space="0" w:color="auto"/>
              <w:bottom w:val="none" w:sz="0" w:space="0" w:color="auto"/>
              <w:right w:val="none" w:sz="0" w:space="0" w:color="auto"/>
            </w:tcBorders>
            <w:shd w:val="clear" w:color="auto" w:fill="FFFFFF" w:themeFill="background1"/>
          </w:tcPr>
          <w:p w:rsidR="0076205D" w:rsidRPr="0076205D" w:rsidRDefault="0076205D" w:rsidP="0076205D">
            <w:pPr>
              <w:rPr>
                <w:lang w:val="nl-NL"/>
              </w:rPr>
            </w:pPr>
            <w:r w:rsidRPr="0076205D">
              <w:rPr>
                <w:lang w:val="nl-NL"/>
              </w:rPr>
              <w:t>Stad Gent is sinds 2015 actief lid van dit netwerk, dat zich internationale kennisdeling over lokaal LGBT-beleid tot doel stelt.</w:t>
            </w:r>
          </w:p>
          <w:p w:rsidR="00057685" w:rsidRPr="0076205D" w:rsidRDefault="00057685" w:rsidP="004E0B5C">
            <w:pPr>
              <w:rPr>
                <w:rFonts w:ascii="Calibri" w:eastAsia="Times New Roman" w:hAnsi="Calibri" w:cs="Arial"/>
                <w:bCs/>
                <w:iCs/>
                <w:lang w:val="nl-NL" w:eastAsia="nl-BE"/>
              </w:rPr>
            </w:pPr>
          </w:p>
        </w:tc>
      </w:tr>
    </w:tbl>
    <w:p w:rsidR="00866E44" w:rsidRDefault="00866E44" w:rsidP="00057685">
      <w:pPr>
        <w:pStyle w:val="Kop2"/>
        <w:numPr>
          <w:ilvl w:val="0"/>
          <w:numId w:val="0"/>
        </w:numPr>
      </w:pPr>
    </w:p>
    <w:p w:rsidR="00866E44" w:rsidRDefault="00866E44" w:rsidP="00057685">
      <w:pPr>
        <w:pStyle w:val="Kop2"/>
        <w:numPr>
          <w:ilvl w:val="0"/>
          <w:numId w:val="0"/>
        </w:numPr>
      </w:pPr>
    </w:p>
    <w:p w:rsidR="00057685" w:rsidRPr="00BC0AF7" w:rsidRDefault="00057685" w:rsidP="00057685">
      <w:pPr>
        <w:pStyle w:val="Kop2"/>
        <w:numPr>
          <w:ilvl w:val="0"/>
          <w:numId w:val="0"/>
        </w:numPr>
      </w:pPr>
      <w:r>
        <w:t>Doelstelling 3</w:t>
      </w:r>
      <w:r w:rsidRPr="00080B05">
        <w:t xml:space="preserve">: </w:t>
      </w:r>
      <w:r w:rsidRPr="007376EA">
        <w:t>Gentse holebi’s en transgenders ondersteunen</w:t>
      </w:r>
    </w:p>
    <w:p w:rsidR="00057685" w:rsidRDefault="00057685" w:rsidP="00057685">
      <w:pPr>
        <w:pStyle w:val="Geenafstand"/>
      </w:pPr>
    </w:p>
    <w:p w:rsidR="00057685" w:rsidRPr="00037FC2" w:rsidRDefault="00057685" w:rsidP="00057685">
      <w:pPr>
        <w:spacing w:after="0" w:line="240" w:lineRule="auto"/>
        <w:rPr>
          <w:rFonts w:ascii="Calibri" w:eastAsia="Times New Roman" w:hAnsi="Calibri" w:cs="Arial"/>
          <w:b/>
          <w:bCs/>
          <w:iCs/>
          <w:color w:val="0089C4"/>
          <w:lang w:eastAsia="nl-BE"/>
        </w:rPr>
      </w:pPr>
    </w:p>
    <w:tbl>
      <w:tblPr>
        <w:tblStyle w:val="Lichtraster-accent1"/>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80" w:firstRow="0" w:lastRow="0" w:firstColumn="1" w:lastColumn="0" w:noHBand="0" w:noVBand="0"/>
      </w:tblPr>
      <w:tblGrid>
        <w:gridCol w:w="2060"/>
        <w:gridCol w:w="7902"/>
      </w:tblGrid>
      <w:tr w:rsidR="00057685" w:rsidRPr="00472CD6" w:rsidTr="004E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tcBorders>
              <w:top w:val="none" w:sz="0" w:space="0" w:color="auto"/>
              <w:left w:val="none" w:sz="0" w:space="0" w:color="auto"/>
              <w:bottom w:val="none" w:sz="0" w:space="0" w:color="auto"/>
              <w:right w:val="none" w:sz="0" w:space="0" w:color="auto"/>
            </w:tcBorders>
            <w:shd w:val="clear" w:color="auto" w:fill="0089C4"/>
          </w:tcPr>
          <w:p w:rsidR="00057685" w:rsidRPr="00472CD6" w:rsidRDefault="00057685" w:rsidP="004E0B5C">
            <w:pPr>
              <w:rPr>
                <w:rFonts w:ascii="Calibri" w:eastAsia="Times New Roman" w:hAnsi="Calibri" w:cs="Arial"/>
                <w:b w:val="0"/>
                <w:iCs/>
                <w:lang w:eastAsia="nl-BE"/>
              </w:rPr>
            </w:pPr>
            <w:r w:rsidRPr="006510DA">
              <w:rPr>
                <w:rFonts w:ascii="Calibri" w:eastAsia="Times New Roman" w:hAnsi="Calibri" w:cs="Arial"/>
                <w:b w:val="0"/>
                <w:iCs/>
                <w:color w:val="FFFFFF" w:themeColor="background1"/>
                <w:lang w:val="nl-NL" w:eastAsia="nl-BE"/>
              </w:rPr>
              <w:t>Genderneutrale vacatures (M/V/X)</w:t>
            </w:r>
          </w:p>
        </w:tc>
        <w:tc>
          <w:tcPr>
            <w:cnfStyle w:val="000010000000" w:firstRow="0" w:lastRow="0" w:firstColumn="0" w:lastColumn="0" w:oddVBand="1" w:evenVBand="0" w:oddHBand="0" w:evenHBand="0" w:firstRowFirstColumn="0" w:firstRowLastColumn="0" w:lastRowFirstColumn="0" w:lastRowLastColumn="0"/>
            <w:tcW w:w="4255" w:type="pct"/>
            <w:tcBorders>
              <w:top w:val="none" w:sz="0" w:space="0" w:color="auto"/>
              <w:left w:val="none" w:sz="0" w:space="0" w:color="auto"/>
              <w:bottom w:val="none" w:sz="0" w:space="0" w:color="auto"/>
              <w:right w:val="none" w:sz="0" w:space="0" w:color="auto"/>
            </w:tcBorders>
            <w:shd w:val="clear" w:color="auto" w:fill="FFFFFF" w:themeFill="background1"/>
          </w:tcPr>
          <w:p w:rsidR="00057685" w:rsidRPr="000F4411" w:rsidRDefault="00057685" w:rsidP="004E0B5C">
            <w:pPr>
              <w:rPr>
                <w:lang w:val="nl-NL"/>
              </w:rPr>
            </w:pPr>
            <w:r w:rsidRPr="000F4411">
              <w:rPr>
                <w:lang w:val="nl-NL"/>
              </w:rPr>
              <w:t>HR van Stad Gent zet in op genderneutrale vacatures, waarbij de X geldt als alternatief voor personen die zich niet uitsluitend als mannelijk of vrouwelijk identificeren.</w:t>
            </w:r>
          </w:p>
          <w:p w:rsidR="00057685" w:rsidRPr="00472CD6" w:rsidRDefault="00057685" w:rsidP="004E0B5C">
            <w:pPr>
              <w:rPr>
                <w:rFonts w:ascii="Calibri" w:eastAsia="Times New Roman" w:hAnsi="Calibri" w:cs="Arial"/>
                <w:bCs/>
                <w:iCs/>
                <w:lang w:eastAsia="nl-BE"/>
              </w:rPr>
            </w:pPr>
          </w:p>
        </w:tc>
      </w:tr>
      <w:tr w:rsidR="00057685" w:rsidRPr="00472CD6" w:rsidTr="004E0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tcBorders>
              <w:top w:val="none" w:sz="0" w:space="0" w:color="auto"/>
              <w:left w:val="none" w:sz="0" w:space="0" w:color="auto"/>
              <w:bottom w:val="none" w:sz="0" w:space="0" w:color="auto"/>
              <w:right w:val="none" w:sz="0" w:space="0" w:color="auto"/>
            </w:tcBorders>
            <w:shd w:val="clear" w:color="auto" w:fill="0089C4"/>
          </w:tcPr>
          <w:p w:rsidR="00057685" w:rsidRPr="00472CD6" w:rsidRDefault="00057685" w:rsidP="004E0B5C">
            <w:pPr>
              <w:rPr>
                <w:rFonts w:ascii="Calibri" w:eastAsia="Times New Roman" w:hAnsi="Calibri" w:cs="Arial"/>
                <w:b w:val="0"/>
                <w:iCs/>
                <w:lang w:eastAsia="nl-BE"/>
              </w:rPr>
            </w:pPr>
            <w:r>
              <w:rPr>
                <w:rFonts w:ascii="Calibri" w:eastAsia="Times New Roman" w:hAnsi="Calibri" w:cs="Arial"/>
                <w:b w:val="0"/>
                <w:iCs/>
                <w:color w:val="FFFFFF" w:themeColor="background1"/>
                <w:lang w:val="nl-NL" w:eastAsia="nl-BE"/>
              </w:rPr>
              <w:t>Genderneutrale documenten</w:t>
            </w:r>
          </w:p>
        </w:tc>
        <w:tc>
          <w:tcPr>
            <w:cnfStyle w:val="000010000000" w:firstRow="0" w:lastRow="0" w:firstColumn="0" w:lastColumn="0" w:oddVBand="1" w:evenVBand="0" w:oddHBand="0" w:evenHBand="0" w:firstRowFirstColumn="0" w:firstRowLastColumn="0" w:lastRowFirstColumn="0" w:lastRowLastColumn="0"/>
            <w:tcW w:w="4255" w:type="pct"/>
            <w:tcBorders>
              <w:top w:val="none" w:sz="0" w:space="0" w:color="auto"/>
              <w:left w:val="none" w:sz="0" w:space="0" w:color="auto"/>
              <w:bottom w:val="none" w:sz="0" w:space="0" w:color="auto"/>
              <w:right w:val="none" w:sz="0" w:space="0" w:color="auto"/>
            </w:tcBorders>
            <w:shd w:val="clear" w:color="auto" w:fill="FFFFFF" w:themeFill="background1"/>
          </w:tcPr>
          <w:p w:rsidR="00057685" w:rsidRPr="000F4411" w:rsidRDefault="00057685" w:rsidP="004E0B5C">
            <w:pPr>
              <w:rPr>
                <w:lang w:val="nl-NL"/>
              </w:rPr>
            </w:pPr>
            <w:r w:rsidRPr="000F4411">
              <w:rPr>
                <w:lang w:val="nl-NL"/>
              </w:rPr>
              <w:t xml:space="preserve">Stad Gent zet in op een screening van officiële documenten en briefwisseling op genderneutraliteit. Onnodige vermelding van geslachten wordt verholpen. </w:t>
            </w:r>
          </w:p>
          <w:p w:rsidR="00057685" w:rsidRPr="00472CD6" w:rsidRDefault="00057685" w:rsidP="004E0B5C">
            <w:pPr>
              <w:rPr>
                <w:rFonts w:ascii="Calibri" w:eastAsia="Times New Roman" w:hAnsi="Calibri" w:cs="Arial"/>
                <w:bCs/>
                <w:iCs/>
                <w:lang w:eastAsia="nl-BE"/>
              </w:rPr>
            </w:pPr>
          </w:p>
        </w:tc>
      </w:tr>
      <w:tr w:rsidR="00057685" w:rsidRPr="00472CD6" w:rsidTr="004E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tcBorders>
              <w:top w:val="none" w:sz="0" w:space="0" w:color="auto"/>
              <w:left w:val="none" w:sz="0" w:space="0" w:color="auto"/>
              <w:bottom w:val="none" w:sz="0" w:space="0" w:color="auto"/>
              <w:right w:val="none" w:sz="0" w:space="0" w:color="auto"/>
            </w:tcBorders>
            <w:shd w:val="clear" w:color="auto" w:fill="0089C4"/>
          </w:tcPr>
          <w:p w:rsidR="00057685" w:rsidRPr="002409D1" w:rsidRDefault="00057685" w:rsidP="004E0B5C">
            <w:pPr>
              <w:rPr>
                <w:rFonts w:ascii="Calibri" w:eastAsia="Times New Roman" w:hAnsi="Calibri" w:cs="Arial"/>
                <w:b w:val="0"/>
                <w:iCs/>
                <w:color w:val="FFFFFF" w:themeColor="background1"/>
                <w:lang w:eastAsia="nl-BE"/>
              </w:rPr>
            </w:pPr>
            <w:r>
              <w:rPr>
                <w:rFonts w:ascii="Calibri" w:eastAsia="Times New Roman" w:hAnsi="Calibri" w:cs="Arial"/>
                <w:b w:val="0"/>
                <w:iCs/>
                <w:color w:val="FFFFFF" w:themeColor="background1"/>
                <w:lang w:eastAsia="nl-BE"/>
              </w:rPr>
              <w:t>Safe havens</w:t>
            </w:r>
          </w:p>
        </w:tc>
        <w:tc>
          <w:tcPr>
            <w:cnfStyle w:val="000010000000" w:firstRow="0" w:lastRow="0" w:firstColumn="0" w:lastColumn="0" w:oddVBand="1" w:evenVBand="0" w:oddHBand="0" w:evenHBand="0" w:firstRowFirstColumn="0" w:firstRowLastColumn="0" w:lastRowFirstColumn="0" w:lastRowLastColumn="0"/>
            <w:tcW w:w="4255" w:type="pct"/>
            <w:tcBorders>
              <w:top w:val="none" w:sz="0" w:space="0" w:color="auto"/>
              <w:left w:val="none" w:sz="0" w:space="0" w:color="auto"/>
              <w:bottom w:val="none" w:sz="0" w:space="0" w:color="auto"/>
              <w:right w:val="none" w:sz="0" w:space="0" w:color="auto"/>
            </w:tcBorders>
            <w:shd w:val="clear" w:color="auto" w:fill="FFFFFF" w:themeFill="background1"/>
          </w:tcPr>
          <w:p w:rsidR="00057685" w:rsidRDefault="00057685" w:rsidP="004E0B5C">
            <w:r w:rsidRPr="000F4411">
              <w:t xml:space="preserve">Homo- en transfobie is een mogelijke grond waarop mensen beslissen asiel aan te vragen. De Gentse opvanginitiatieven en het inburgeringsagentschap tekenen in op het project ‘Safe havens’, waarbij professionele medewerkers opgeleid worden tot referentiepersonen inzake LGBT. </w:t>
            </w:r>
          </w:p>
          <w:p w:rsidR="00057685" w:rsidRPr="00472CD6" w:rsidRDefault="00057685" w:rsidP="004E0B5C">
            <w:pPr>
              <w:rPr>
                <w:rFonts w:ascii="Calibri" w:eastAsia="Times New Roman" w:hAnsi="Calibri" w:cs="Arial"/>
                <w:bCs/>
                <w:iCs/>
                <w:lang w:eastAsia="nl-BE"/>
              </w:rPr>
            </w:pPr>
          </w:p>
        </w:tc>
      </w:tr>
      <w:tr w:rsidR="00057685" w:rsidRPr="00472CD6" w:rsidTr="004E0B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tcBorders>
              <w:top w:val="none" w:sz="0" w:space="0" w:color="auto"/>
              <w:left w:val="none" w:sz="0" w:space="0" w:color="auto"/>
              <w:bottom w:val="none" w:sz="0" w:space="0" w:color="auto"/>
              <w:right w:val="none" w:sz="0" w:space="0" w:color="auto"/>
            </w:tcBorders>
            <w:shd w:val="clear" w:color="auto" w:fill="0089C4"/>
          </w:tcPr>
          <w:p w:rsidR="00057685" w:rsidRPr="002409D1" w:rsidRDefault="00057685" w:rsidP="004E0B5C">
            <w:pPr>
              <w:rPr>
                <w:rFonts w:ascii="Calibri" w:eastAsia="Times New Roman" w:hAnsi="Calibri" w:cs="Arial"/>
                <w:b w:val="0"/>
                <w:iCs/>
                <w:color w:val="FFFFFF" w:themeColor="background1"/>
                <w:lang w:eastAsia="nl-BE"/>
              </w:rPr>
            </w:pPr>
            <w:r w:rsidRPr="006510DA">
              <w:rPr>
                <w:rFonts w:ascii="Calibri" w:eastAsia="Times New Roman" w:hAnsi="Calibri" w:cs="Arial"/>
                <w:b w:val="0"/>
                <w:iCs/>
                <w:color w:val="FFFFFF" w:themeColor="background1"/>
                <w:lang w:val="nl-NL" w:eastAsia="nl-BE"/>
              </w:rPr>
              <w:t>Subsidiereglement etnisch-</w:t>
            </w:r>
            <w:r>
              <w:rPr>
                <w:rFonts w:ascii="Calibri" w:eastAsia="Times New Roman" w:hAnsi="Calibri" w:cs="Arial"/>
                <w:b w:val="0"/>
                <w:iCs/>
                <w:color w:val="FFFFFF" w:themeColor="background1"/>
                <w:lang w:val="nl-NL" w:eastAsia="nl-BE"/>
              </w:rPr>
              <w:t>culturele diversiteitsprojecten</w:t>
            </w:r>
          </w:p>
        </w:tc>
        <w:tc>
          <w:tcPr>
            <w:cnfStyle w:val="000010000000" w:firstRow="0" w:lastRow="0" w:firstColumn="0" w:lastColumn="0" w:oddVBand="1" w:evenVBand="0" w:oddHBand="0" w:evenHBand="0" w:firstRowFirstColumn="0" w:firstRowLastColumn="0" w:lastRowFirstColumn="0" w:lastRowLastColumn="0"/>
            <w:tcW w:w="4255" w:type="pct"/>
            <w:tcBorders>
              <w:top w:val="none" w:sz="0" w:space="0" w:color="auto"/>
              <w:left w:val="none" w:sz="0" w:space="0" w:color="auto"/>
              <w:bottom w:val="none" w:sz="0" w:space="0" w:color="auto"/>
              <w:right w:val="none" w:sz="0" w:space="0" w:color="auto"/>
            </w:tcBorders>
            <w:shd w:val="clear" w:color="auto" w:fill="FFFFFF" w:themeFill="background1"/>
          </w:tcPr>
          <w:p w:rsidR="00057685" w:rsidRPr="000F4411" w:rsidRDefault="00057685" w:rsidP="004E0B5C">
            <w:pPr>
              <w:rPr>
                <w:lang w:val="nl-NL"/>
              </w:rPr>
            </w:pPr>
            <w:r w:rsidRPr="000F4411">
              <w:rPr>
                <w:lang w:val="nl-NL"/>
              </w:rPr>
              <w:t>in 2017 geeft het college van burgemeester en schepenen bij het toekennen van projectsubsidies prioriteit aan projecten die seksuele diversiteit bij etnisch-culturele minderheden bespreekbaar maken en het doorbreken van genderstereotypering stimuleren.</w:t>
            </w:r>
          </w:p>
          <w:p w:rsidR="00057685" w:rsidRPr="00472CD6" w:rsidRDefault="00057685" w:rsidP="004E0B5C">
            <w:pPr>
              <w:rPr>
                <w:rFonts w:ascii="Calibri" w:eastAsia="Times New Roman" w:hAnsi="Calibri" w:cs="Arial"/>
                <w:bCs/>
                <w:iCs/>
                <w:lang w:eastAsia="nl-BE"/>
              </w:rPr>
            </w:pPr>
          </w:p>
        </w:tc>
      </w:tr>
      <w:tr w:rsidR="00057685" w:rsidRPr="00472CD6" w:rsidTr="004E0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tcBorders>
              <w:top w:val="none" w:sz="0" w:space="0" w:color="auto"/>
              <w:left w:val="none" w:sz="0" w:space="0" w:color="auto"/>
              <w:bottom w:val="none" w:sz="0" w:space="0" w:color="auto"/>
              <w:right w:val="none" w:sz="0" w:space="0" w:color="auto"/>
            </w:tcBorders>
            <w:shd w:val="clear" w:color="auto" w:fill="0089C4"/>
          </w:tcPr>
          <w:p w:rsidR="00057685" w:rsidRPr="002409D1" w:rsidRDefault="00057685" w:rsidP="004E0B5C">
            <w:pPr>
              <w:rPr>
                <w:rFonts w:ascii="Calibri" w:eastAsia="Times New Roman" w:hAnsi="Calibri" w:cs="Arial"/>
                <w:b w:val="0"/>
                <w:iCs/>
                <w:color w:val="FFFFFF" w:themeColor="background1"/>
                <w:lang w:eastAsia="nl-BE"/>
              </w:rPr>
            </w:pPr>
            <w:r w:rsidRPr="006510DA">
              <w:rPr>
                <w:rFonts w:ascii="Calibri" w:eastAsia="Times New Roman" w:hAnsi="Calibri" w:cs="Arial"/>
                <w:b w:val="0"/>
                <w:iCs/>
                <w:color w:val="FFFFFF" w:themeColor="background1"/>
                <w:lang w:val="nl-NL" w:eastAsia="nl-BE"/>
              </w:rPr>
              <w:t>Ond</w:t>
            </w:r>
            <w:r>
              <w:rPr>
                <w:rFonts w:ascii="Calibri" w:eastAsia="Times New Roman" w:hAnsi="Calibri" w:cs="Arial"/>
                <w:b w:val="0"/>
                <w:iCs/>
                <w:color w:val="FFFFFF" w:themeColor="background1"/>
                <w:lang w:val="nl-NL" w:eastAsia="nl-BE"/>
              </w:rPr>
              <w:t>ersteuning holebihuis Casa Rosa</w:t>
            </w:r>
          </w:p>
        </w:tc>
        <w:tc>
          <w:tcPr>
            <w:cnfStyle w:val="000010000000" w:firstRow="0" w:lastRow="0" w:firstColumn="0" w:lastColumn="0" w:oddVBand="1" w:evenVBand="0" w:oddHBand="0" w:evenHBand="0" w:firstRowFirstColumn="0" w:firstRowLastColumn="0" w:lastRowFirstColumn="0" w:lastRowLastColumn="0"/>
            <w:tcW w:w="4255" w:type="pct"/>
            <w:tcBorders>
              <w:top w:val="none" w:sz="0" w:space="0" w:color="auto"/>
              <w:left w:val="none" w:sz="0" w:space="0" w:color="auto"/>
              <w:bottom w:val="none" w:sz="0" w:space="0" w:color="auto"/>
              <w:right w:val="none" w:sz="0" w:space="0" w:color="auto"/>
            </w:tcBorders>
            <w:shd w:val="clear" w:color="auto" w:fill="FFFFFF" w:themeFill="background1"/>
          </w:tcPr>
          <w:p w:rsidR="00057685" w:rsidRPr="006510DA" w:rsidRDefault="00057685" w:rsidP="004E0B5C">
            <w:pPr>
              <w:rPr>
                <w:b/>
                <w:lang w:val="nl-NL"/>
              </w:rPr>
            </w:pPr>
            <w:r w:rsidRPr="006510DA">
              <w:rPr>
                <w:lang w:val="nl-NL"/>
              </w:rPr>
              <w:t>Casa Rosa heeft het pand in de Kammerstraat 22 in erfpacht tot 2036. De Stad stelt Casa Rosa middelen ter beschikking voor de verdere restauratie van het gebouw en voor het invullen van een kwaliteitsvolle inhoudelijke werking. Vrijwilligersverenigingen aangesloten bij Casa Rosa kunnen gratis gebruik maken van ruimtes voor activiteiten. Particulieren en organisaties kunnen er vergaderruimtes huren.</w:t>
            </w:r>
            <w:r w:rsidRPr="006510DA">
              <w:rPr>
                <w:b/>
                <w:lang w:val="nl-NL"/>
              </w:rPr>
              <w:t xml:space="preserve">  </w:t>
            </w:r>
          </w:p>
          <w:p w:rsidR="00057685" w:rsidRPr="00472CD6" w:rsidRDefault="00057685" w:rsidP="004E0B5C">
            <w:pPr>
              <w:rPr>
                <w:rFonts w:ascii="Calibri" w:eastAsia="Times New Roman" w:hAnsi="Calibri" w:cs="Arial"/>
                <w:bCs/>
                <w:iCs/>
                <w:lang w:eastAsia="nl-BE"/>
              </w:rPr>
            </w:pPr>
          </w:p>
        </w:tc>
      </w:tr>
    </w:tbl>
    <w:p w:rsidR="00057685" w:rsidRDefault="00057685" w:rsidP="00057685"/>
    <w:p w:rsidR="00866E44" w:rsidRDefault="00866E44" w:rsidP="00057685">
      <w:pPr>
        <w:pStyle w:val="Kop2"/>
        <w:numPr>
          <w:ilvl w:val="0"/>
          <w:numId w:val="0"/>
        </w:numPr>
      </w:pPr>
    </w:p>
    <w:p w:rsidR="00057685" w:rsidRPr="00BC0AF7" w:rsidRDefault="0076205D" w:rsidP="00057685">
      <w:pPr>
        <w:pStyle w:val="Kop2"/>
        <w:numPr>
          <w:ilvl w:val="0"/>
          <w:numId w:val="0"/>
        </w:numPr>
      </w:pPr>
      <w:r>
        <w:t>Doelstelling 4</w:t>
      </w:r>
      <w:r w:rsidR="00057685" w:rsidRPr="0063370D">
        <w:t xml:space="preserve">: </w:t>
      </w:r>
      <w:r w:rsidRPr="0076205D">
        <w:t>gelijke kansen en veiligheid verhogen in Gent</w:t>
      </w:r>
    </w:p>
    <w:p w:rsidR="00057685" w:rsidRDefault="00057685" w:rsidP="00057685">
      <w:pPr>
        <w:pStyle w:val="Geenafstand"/>
      </w:pPr>
    </w:p>
    <w:tbl>
      <w:tblPr>
        <w:tblStyle w:val="Lichtraster-accent1"/>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80" w:firstRow="0" w:lastRow="0" w:firstColumn="1" w:lastColumn="0" w:noHBand="0" w:noVBand="0"/>
      </w:tblPr>
      <w:tblGrid>
        <w:gridCol w:w="2439"/>
        <w:gridCol w:w="7523"/>
      </w:tblGrid>
      <w:tr w:rsidR="00057685" w:rsidRPr="00472CD6" w:rsidTr="00057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shd w:val="clear" w:color="auto" w:fill="0089C4"/>
          </w:tcPr>
          <w:p w:rsidR="00057685" w:rsidRPr="00472CD6" w:rsidRDefault="00177EBC" w:rsidP="004E0B5C">
            <w:pPr>
              <w:rPr>
                <w:rFonts w:ascii="Calibri" w:eastAsia="Times New Roman" w:hAnsi="Calibri" w:cs="Arial"/>
                <w:b w:val="0"/>
                <w:iCs/>
                <w:lang w:eastAsia="nl-BE"/>
              </w:rPr>
            </w:pPr>
            <w:r w:rsidRPr="00177EBC">
              <w:rPr>
                <w:rFonts w:ascii="Calibri" w:eastAsia="Times New Roman" w:hAnsi="Calibri" w:cs="Arial"/>
                <w:b w:val="0"/>
                <w:iCs/>
                <w:color w:val="FFFFFF" w:themeColor="background1"/>
                <w:lang w:eastAsia="nl-BE"/>
              </w:rPr>
              <w:t>Vijfhoeksoverleg haatmisdrijven</w:t>
            </w:r>
          </w:p>
        </w:tc>
        <w:tc>
          <w:tcPr>
            <w:cnfStyle w:val="000010000000" w:firstRow="0" w:lastRow="0" w:firstColumn="0" w:lastColumn="0" w:oddVBand="1" w:evenVBand="0" w:oddHBand="0" w:evenHBand="0" w:firstRowFirstColumn="0" w:firstRowLastColumn="0" w:lastRowFirstColumn="0" w:lastRowLastColumn="0"/>
            <w:tcW w:w="3966" w:type="pct"/>
            <w:tcBorders>
              <w:top w:val="none" w:sz="0" w:space="0" w:color="auto"/>
              <w:left w:val="none" w:sz="0" w:space="0" w:color="auto"/>
              <w:bottom w:val="none" w:sz="0" w:space="0" w:color="auto"/>
              <w:right w:val="none" w:sz="0" w:space="0" w:color="auto"/>
            </w:tcBorders>
            <w:shd w:val="clear" w:color="auto" w:fill="FFFFFF" w:themeFill="background1"/>
          </w:tcPr>
          <w:p w:rsidR="00057685" w:rsidRDefault="00177EBC" w:rsidP="004E0B5C">
            <w:r>
              <w:t>H</w:t>
            </w:r>
            <w:r w:rsidR="00866E44" w:rsidRPr="0076205D">
              <w:t>et vierhoeksoverleg (Stad Gent, politie, parket en Unia Regio Gent) dat regelmatig samenkomt om concrete cases van homo- en transfobie en de aanpak ervan te bespreken, wordt uitgebreid tot vijfhoeksoverleg. Als belangenbehartiger kan çavaria een belangrijke en aanvullende rol spelen bij het innemen van gemeenschappelijke standpunten.</w:t>
            </w:r>
          </w:p>
          <w:p w:rsidR="0076205D" w:rsidRPr="00472CD6" w:rsidRDefault="0076205D" w:rsidP="004E0B5C">
            <w:pPr>
              <w:rPr>
                <w:rFonts w:ascii="Calibri" w:eastAsia="Times New Roman" w:hAnsi="Calibri" w:cs="Arial"/>
                <w:bCs/>
                <w:iCs/>
                <w:lang w:eastAsia="nl-BE"/>
              </w:rPr>
            </w:pPr>
          </w:p>
        </w:tc>
      </w:tr>
      <w:tr w:rsidR="00057685" w:rsidRPr="00472CD6" w:rsidTr="00057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shd w:val="clear" w:color="auto" w:fill="0089C4"/>
          </w:tcPr>
          <w:p w:rsidR="00057685" w:rsidRPr="00472CD6" w:rsidRDefault="00177EBC" w:rsidP="004E0B5C">
            <w:pPr>
              <w:rPr>
                <w:rFonts w:ascii="Calibri" w:eastAsia="Times New Roman" w:hAnsi="Calibri" w:cs="Arial"/>
                <w:b w:val="0"/>
                <w:iCs/>
                <w:lang w:eastAsia="nl-BE"/>
              </w:rPr>
            </w:pPr>
            <w:r w:rsidRPr="00177EBC">
              <w:rPr>
                <w:rFonts w:ascii="Calibri" w:eastAsia="Times New Roman" w:hAnsi="Calibri" w:cs="Arial"/>
                <w:b w:val="0"/>
                <w:iCs/>
                <w:color w:val="FFFFFF" w:themeColor="background1"/>
                <w:lang w:val="nl-NL" w:eastAsia="nl-BE"/>
              </w:rPr>
              <w:t>Meldpunt homo- en transfobie van de politie</w:t>
            </w:r>
          </w:p>
        </w:tc>
        <w:tc>
          <w:tcPr>
            <w:cnfStyle w:val="000010000000" w:firstRow="0" w:lastRow="0" w:firstColumn="0" w:lastColumn="0" w:oddVBand="1" w:evenVBand="0" w:oddHBand="0" w:evenHBand="0" w:firstRowFirstColumn="0" w:firstRowLastColumn="0" w:lastRowFirstColumn="0" w:lastRowLastColumn="0"/>
            <w:tcW w:w="3966" w:type="pct"/>
            <w:tcBorders>
              <w:top w:val="none" w:sz="0" w:space="0" w:color="auto"/>
              <w:left w:val="none" w:sz="0" w:space="0" w:color="auto"/>
              <w:bottom w:val="none" w:sz="0" w:space="0" w:color="auto"/>
              <w:right w:val="none" w:sz="0" w:space="0" w:color="auto"/>
            </w:tcBorders>
            <w:shd w:val="clear" w:color="auto" w:fill="FFFFFF" w:themeFill="background1"/>
          </w:tcPr>
          <w:p w:rsidR="0076205D" w:rsidRPr="0076205D" w:rsidRDefault="00177EBC" w:rsidP="0076205D">
            <w:pPr>
              <w:rPr>
                <w:lang w:val="nl-NL"/>
              </w:rPr>
            </w:pPr>
            <w:r>
              <w:rPr>
                <w:lang w:val="nl-NL"/>
              </w:rPr>
              <w:t>A</w:t>
            </w:r>
            <w:r w:rsidR="0076205D" w:rsidRPr="0076205D">
              <w:rPr>
                <w:lang w:val="nl-NL"/>
              </w:rPr>
              <w:t xml:space="preserve">ls slachtoffer of getuige van homo- of transfobie kan je bij dit meldpunt vrijblijvend terecht voor niet-dringende politiehulp. </w:t>
            </w:r>
          </w:p>
          <w:p w:rsidR="00057685" w:rsidRPr="0076205D" w:rsidRDefault="00057685" w:rsidP="004E0B5C">
            <w:pPr>
              <w:rPr>
                <w:rFonts w:ascii="Calibri" w:eastAsia="Times New Roman" w:hAnsi="Calibri" w:cs="Arial"/>
                <w:bCs/>
                <w:iCs/>
                <w:lang w:val="nl-NL" w:eastAsia="nl-BE"/>
              </w:rPr>
            </w:pPr>
          </w:p>
        </w:tc>
      </w:tr>
      <w:tr w:rsidR="00057685" w:rsidRPr="00472CD6" w:rsidTr="00057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shd w:val="clear" w:color="auto" w:fill="0089C4"/>
          </w:tcPr>
          <w:p w:rsidR="00057685" w:rsidRPr="002409D1" w:rsidRDefault="00177EBC" w:rsidP="004E0B5C">
            <w:pPr>
              <w:rPr>
                <w:rFonts w:ascii="Calibri" w:eastAsia="Times New Roman" w:hAnsi="Calibri" w:cs="Arial"/>
                <w:b w:val="0"/>
                <w:iCs/>
                <w:color w:val="FFFFFF" w:themeColor="background1"/>
                <w:lang w:eastAsia="nl-BE"/>
              </w:rPr>
            </w:pPr>
            <w:r w:rsidRPr="00177EBC">
              <w:rPr>
                <w:rFonts w:ascii="Calibri" w:eastAsia="Times New Roman" w:hAnsi="Calibri" w:cs="Arial"/>
                <w:b w:val="0"/>
                <w:iCs/>
                <w:color w:val="FFFFFF" w:themeColor="background1"/>
                <w:lang w:val="nl-NL" w:eastAsia="nl-BE"/>
              </w:rPr>
              <w:t>SMS 8989</w:t>
            </w:r>
          </w:p>
        </w:tc>
        <w:tc>
          <w:tcPr>
            <w:cnfStyle w:val="000010000000" w:firstRow="0" w:lastRow="0" w:firstColumn="0" w:lastColumn="0" w:oddVBand="1" w:evenVBand="0" w:oddHBand="0" w:evenHBand="0" w:firstRowFirstColumn="0" w:firstRowLastColumn="0" w:lastRowFirstColumn="0" w:lastRowLastColumn="0"/>
            <w:tcW w:w="3966" w:type="pct"/>
            <w:tcBorders>
              <w:top w:val="none" w:sz="0" w:space="0" w:color="auto"/>
              <w:left w:val="none" w:sz="0" w:space="0" w:color="auto"/>
              <w:bottom w:val="none" w:sz="0" w:space="0" w:color="auto"/>
              <w:right w:val="none" w:sz="0" w:space="0" w:color="auto"/>
            </w:tcBorders>
            <w:shd w:val="clear" w:color="auto" w:fill="FFFFFF" w:themeFill="background1"/>
          </w:tcPr>
          <w:p w:rsidR="0076205D" w:rsidRPr="0076205D" w:rsidRDefault="00177EBC" w:rsidP="0076205D">
            <w:pPr>
              <w:rPr>
                <w:lang w:val="nl-NL"/>
              </w:rPr>
            </w:pPr>
            <w:r>
              <w:rPr>
                <w:lang w:val="nl-NL"/>
              </w:rPr>
              <w:t>H</w:t>
            </w:r>
            <w:r w:rsidR="0076205D" w:rsidRPr="0076205D">
              <w:rPr>
                <w:lang w:val="nl-NL"/>
              </w:rPr>
              <w:t xml:space="preserve">et SMS nummer dat vroeger enkel gold voor meldingen van discriminatie in de horecasector, werd recent opengesteld voor alle maatschappelijke vormen van discriminatie. Met het ontsluiten van het SMS nummer willen Stad Gent en Unia de meldingsbereidheid verhogen. </w:t>
            </w:r>
          </w:p>
          <w:p w:rsidR="00057685" w:rsidRPr="0076205D" w:rsidRDefault="00057685" w:rsidP="004E0B5C">
            <w:pPr>
              <w:rPr>
                <w:rFonts w:ascii="Calibri" w:eastAsia="Times New Roman" w:hAnsi="Calibri" w:cs="Arial"/>
                <w:bCs/>
                <w:iCs/>
                <w:lang w:val="nl-NL" w:eastAsia="nl-BE"/>
              </w:rPr>
            </w:pPr>
          </w:p>
        </w:tc>
      </w:tr>
      <w:tr w:rsidR="00057685" w:rsidRPr="00472CD6" w:rsidTr="00057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shd w:val="clear" w:color="auto" w:fill="0089C4"/>
          </w:tcPr>
          <w:p w:rsidR="00057685" w:rsidRPr="002409D1" w:rsidRDefault="00177EBC" w:rsidP="004E0B5C">
            <w:pPr>
              <w:rPr>
                <w:rFonts w:ascii="Calibri" w:eastAsia="Times New Roman" w:hAnsi="Calibri" w:cs="Arial"/>
                <w:b w:val="0"/>
                <w:iCs/>
                <w:color w:val="FFFFFF" w:themeColor="background1"/>
                <w:lang w:eastAsia="nl-BE"/>
              </w:rPr>
            </w:pPr>
            <w:r w:rsidRPr="00177EBC">
              <w:rPr>
                <w:rFonts w:ascii="Calibri" w:eastAsia="Times New Roman" w:hAnsi="Calibri" w:cs="Arial"/>
                <w:b w:val="0"/>
                <w:iCs/>
                <w:color w:val="FFFFFF" w:themeColor="background1"/>
                <w:lang w:val="nl-NL" w:eastAsia="nl-BE"/>
              </w:rPr>
              <w:t>Commu</w:t>
            </w:r>
            <w:r>
              <w:rPr>
                <w:rFonts w:ascii="Calibri" w:eastAsia="Times New Roman" w:hAnsi="Calibri" w:cs="Arial"/>
                <w:b w:val="0"/>
                <w:iCs/>
                <w:color w:val="FFFFFF" w:themeColor="background1"/>
                <w:lang w:val="nl-NL" w:eastAsia="nl-BE"/>
              </w:rPr>
              <w:t>nicatiecampagne Unia Regio Gent</w:t>
            </w:r>
          </w:p>
        </w:tc>
        <w:tc>
          <w:tcPr>
            <w:cnfStyle w:val="000010000000" w:firstRow="0" w:lastRow="0" w:firstColumn="0" w:lastColumn="0" w:oddVBand="1" w:evenVBand="0" w:oddHBand="0" w:evenHBand="0" w:firstRowFirstColumn="0" w:firstRowLastColumn="0" w:lastRowFirstColumn="0" w:lastRowLastColumn="0"/>
            <w:tcW w:w="3966" w:type="pct"/>
            <w:tcBorders>
              <w:top w:val="none" w:sz="0" w:space="0" w:color="auto"/>
              <w:left w:val="none" w:sz="0" w:space="0" w:color="auto"/>
              <w:bottom w:val="none" w:sz="0" w:space="0" w:color="auto"/>
              <w:right w:val="none" w:sz="0" w:space="0" w:color="auto"/>
            </w:tcBorders>
            <w:shd w:val="clear" w:color="auto" w:fill="FFFFFF" w:themeFill="background1"/>
          </w:tcPr>
          <w:p w:rsidR="0076205D" w:rsidRPr="0076205D" w:rsidRDefault="0076205D" w:rsidP="0076205D">
            <w:pPr>
              <w:rPr>
                <w:b/>
                <w:lang w:val="nl-NL"/>
              </w:rPr>
            </w:pPr>
            <w:r w:rsidRPr="0076205D">
              <w:rPr>
                <w:lang w:val="nl-NL"/>
              </w:rPr>
              <w:t xml:space="preserve">Samen met Unia zet Stad Gent in op de verdere bekendmaking van de werking van Unia Regio Gent met het oog op het verhogen van de meldingsbereidheid. </w:t>
            </w:r>
          </w:p>
          <w:p w:rsidR="00057685" w:rsidRPr="0076205D" w:rsidRDefault="00057685" w:rsidP="004E0B5C">
            <w:pPr>
              <w:rPr>
                <w:rFonts w:ascii="Calibri" w:eastAsia="Times New Roman" w:hAnsi="Calibri" w:cs="Arial"/>
                <w:bCs/>
                <w:iCs/>
                <w:lang w:val="nl-NL" w:eastAsia="nl-BE"/>
              </w:rPr>
            </w:pPr>
          </w:p>
        </w:tc>
      </w:tr>
    </w:tbl>
    <w:p w:rsidR="00057685" w:rsidRDefault="00057685" w:rsidP="00057685">
      <w:pPr>
        <w:pStyle w:val="Geenafstand"/>
      </w:pPr>
    </w:p>
    <w:p w:rsidR="00057685" w:rsidRDefault="00057685" w:rsidP="00057685">
      <w:pPr>
        <w:pStyle w:val="Geenafstand"/>
      </w:pPr>
    </w:p>
    <w:p w:rsidR="00057685" w:rsidRDefault="0076205D" w:rsidP="00057685">
      <w:pPr>
        <w:pStyle w:val="Kop2"/>
        <w:numPr>
          <w:ilvl w:val="0"/>
          <w:numId w:val="0"/>
        </w:numPr>
      </w:pPr>
      <w:r>
        <w:t>Doelstelling 5</w:t>
      </w:r>
      <w:r w:rsidR="00057685" w:rsidRPr="00080B05">
        <w:t xml:space="preserve">: </w:t>
      </w:r>
      <w:r w:rsidRPr="0076205D">
        <w:t>Aandacht hebben voor holebi’s en transgenders in het aanbod en de beeldvorming</w:t>
      </w:r>
      <w:r w:rsidR="00057685" w:rsidRPr="0010399E">
        <w:br/>
      </w:r>
    </w:p>
    <w:tbl>
      <w:tblPr>
        <w:tblStyle w:val="Lichtraster-accent1"/>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80" w:firstRow="0" w:lastRow="0" w:firstColumn="1" w:lastColumn="0" w:noHBand="0" w:noVBand="0"/>
      </w:tblPr>
      <w:tblGrid>
        <w:gridCol w:w="2193"/>
        <w:gridCol w:w="7769"/>
      </w:tblGrid>
      <w:tr w:rsidR="00057685" w:rsidRPr="00472CD6" w:rsidTr="00057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shd w:val="clear" w:color="auto" w:fill="0089C4"/>
          </w:tcPr>
          <w:p w:rsidR="00057685" w:rsidRPr="00472CD6" w:rsidRDefault="00177EBC" w:rsidP="004E0B5C">
            <w:pPr>
              <w:rPr>
                <w:rFonts w:ascii="Calibri" w:eastAsia="Times New Roman" w:hAnsi="Calibri" w:cs="Arial"/>
                <w:b w:val="0"/>
                <w:iCs/>
                <w:lang w:eastAsia="nl-BE"/>
              </w:rPr>
            </w:pPr>
            <w:r w:rsidRPr="00177EBC">
              <w:rPr>
                <w:rFonts w:ascii="Calibri" w:eastAsia="Times New Roman" w:hAnsi="Calibri" w:cs="Arial"/>
                <w:b w:val="0"/>
                <w:iCs/>
                <w:color w:val="FFFFFF" w:themeColor="background1"/>
                <w:lang w:val="nl-NL" w:eastAsia="nl-BE"/>
              </w:rPr>
              <w:t>Vlaggenactie</w:t>
            </w:r>
          </w:p>
        </w:tc>
        <w:tc>
          <w:tcPr>
            <w:cnfStyle w:val="000010000000" w:firstRow="0" w:lastRow="0" w:firstColumn="0" w:lastColumn="0" w:oddVBand="1" w:evenVBand="0" w:oddHBand="0" w:evenHBand="0" w:firstRowFirstColumn="0" w:firstRowLastColumn="0" w:lastRowFirstColumn="0" w:lastRowLastColumn="0"/>
            <w:tcW w:w="3966" w:type="pct"/>
            <w:tcBorders>
              <w:top w:val="none" w:sz="0" w:space="0" w:color="auto"/>
              <w:left w:val="none" w:sz="0" w:space="0" w:color="auto"/>
              <w:bottom w:val="none" w:sz="0" w:space="0" w:color="auto"/>
              <w:right w:val="none" w:sz="0" w:space="0" w:color="auto"/>
            </w:tcBorders>
            <w:shd w:val="clear" w:color="auto" w:fill="FFFFFF" w:themeFill="background1"/>
          </w:tcPr>
          <w:p w:rsidR="0076205D" w:rsidRPr="0076205D" w:rsidRDefault="0076205D" w:rsidP="0076205D">
            <w:pPr>
              <w:rPr>
                <w:lang w:val="nl-NL"/>
              </w:rPr>
            </w:pPr>
            <w:r w:rsidRPr="0076205D">
              <w:rPr>
                <w:lang w:val="nl-NL"/>
              </w:rPr>
              <w:t xml:space="preserve">Op de Internationale Dag tegen Holebifobie en Transfobie (17 mei) zetten we dit jaar in Gent extra in op zichtbaarheid. Niet alleen stadsdiensten, maar ook de politie, het parket, het OCMW, Universiteit Gent, diverse scholen en externe organisaties zullen op verschillende locaties regenboogvlaggen uithangen. </w:t>
            </w:r>
          </w:p>
          <w:p w:rsidR="00057685" w:rsidRPr="0076205D" w:rsidRDefault="00057685" w:rsidP="004E0B5C">
            <w:pPr>
              <w:rPr>
                <w:rFonts w:ascii="Calibri" w:eastAsia="Times New Roman" w:hAnsi="Calibri" w:cs="Arial"/>
                <w:bCs/>
                <w:iCs/>
                <w:lang w:val="nl-NL" w:eastAsia="nl-BE"/>
              </w:rPr>
            </w:pPr>
          </w:p>
        </w:tc>
      </w:tr>
      <w:tr w:rsidR="00057685" w:rsidRPr="00472CD6" w:rsidTr="00057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shd w:val="clear" w:color="auto" w:fill="0089C4"/>
          </w:tcPr>
          <w:p w:rsidR="00057685" w:rsidRPr="00472CD6" w:rsidRDefault="00177EBC" w:rsidP="004E0B5C">
            <w:pPr>
              <w:rPr>
                <w:rFonts w:ascii="Calibri" w:eastAsia="Times New Roman" w:hAnsi="Calibri" w:cs="Arial"/>
                <w:b w:val="0"/>
                <w:iCs/>
                <w:lang w:eastAsia="nl-BE"/>
              </w:rPr>
            </w:pPr>
            <w:r w:rsidRPr="00177EBC">
              <w:rPr>
                <w:rFonts w:ascii="Calibri" w:eastAsia="Times New Roman" w:hAnsi="Calibri" w:cs="Arial"/>
                <w:b w:val="0"/>
                <w:iCs/>
                <w:color w:val="FFFFFF" w:themeColor="background1"/>
                <w:lang w:val="nl-NL" w:eastAsia="nl-BE"/>
              </w:rPr>
              <w:t>Permanent regenboogelement</w:t>
            </w:r>
          </w:p>
        </w:tc>
        <w:tc>
          <w:tcPr>
            <w:cnfStyle w:val="000010000000" w:firstRow="0" w:lastRow="0" w:firstColumn="0" w:lastColumn="0" w:oddVBand="1" w:evenVBand="0" w:oddHBand="0" w:evenHBand="0" w:firstRowFirstColumn="0" w:firstRowLastColumn="0" w:lastRowFirstColumn="0" w:lastRowLastColumn="0"/>
            <w:tcW w:w="3966" w:type="pct"/>
            <w:tcBorders>
              <w:top w:val="none" w:sz="0" w:space="0" w:color="auto"/>
              <w:left w:val="none" w:sz="0" w:space="0" w:color="auto"/>
              <w:bottom w:val="none" w:sz="0" w:space="0" w:color="auto"/>
              <w:right w:val="none" w:sz="0" w:space="0" w:color="auto"/>
            </w:tcBorders>
            <w:shd w:val="clear" w:color="auto" w:fill="FFFFFF" w:themeFill="background1"/>
          </w:tcPr>
          <w:p w:rsidR="0076205D" w:rsidRPr="0076205D" w:rsidRDefault="00177EBC" w:rsidP="0076205D">
            <w:pPr>
              <w:rPr>
                <w:b/>
                <w:lang w:val="nl-NL"/>
              </w:rPr>
            </w:pPr>
            <w:r>
              <w:rPr>
                <w:lang w:val="nl-NL"/>
              </w:rPr>
              <w:t>D</w:t>
            </w:r>
            <w:r w:rsidR="0076205D" w:rsidRPr="0076205D">
              <w:rPr>
                <w:lang w:val="nl-NL"/>
              </w:rPr>
              <w:t xml:space="preserve">e Stad gaat op zoek naar een passende locatie om de regenboog, als symbool voor een holebi- en transgendervriendelijke stad, permanent te integreren in het stadsbeeld.  </w:t>
            </w:r>
            <w:r w:rsidR="0076205D" w:rsidRPr="0076205D">
              <w:rPr>
                <w:b/>
                <w:lang w:val="nl-NL"/>
              </w:rPr>
              <w:t xml:space="preserve"> </w:t>
            </w:r>
          </w:p>
          <w:p w:rsidR="00057685" w:rsidRPr="0076205D" w:rsidRDefault="00057685" w:rsidP="004E0B5C">
            <w:pPr>
              <w:rPr>
                <w:rFonts w:ascii="Calibri" w:eastAsia="Times New Roman" w:hAnsi="Calibri" w:cs="Arial"/>
                <w:bCs/>
                <w:iCs/>
                <w:lang w:val="nl-NL" w:eastAsia="nl-BE"/>
              </w:rPr>
            </w:pPr>
          </w:p>
        </w:tc>
      </w:tr>
      <w:tr w:rsidR="00057685" w:rsidRPr="00472CD6" w:rsidTr="00057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shd w:val="clear" w:color="auto" w:fill="0089C4"/>
          </w:tcPr>
          <w:p w:rsidR="00057685" w:rsidRPr="002409D1" w:rsidRDefault="00177EBC" w:rsidP="004E0B5C">
            <w:pPr>
              <w:rPr>
                <w:rFonts w:ascii="Calibri" w:eastAsia="Times New Roman" w:hAnsi="Calibri" w:cs="Arial"/>
                <w:b w:val="0"/>
                <w:iCs/>
                <w:color w:val="FFFFFF" w:themeColor="background1"/>
                <w:lang w:eastAsia="nl-BE"/>
              </w:rPr>
            </w:pPr>
            <w:r>
              <w:rPr>
                <w:rFonts w:ascii="Calibri" w:eastAsia="Times New Roman" w:hAnsi="Calibri" w:cs="Arial"/>
                <w:b w:val="0"/>
                <w:iCs/>
                <w:color w:val="FFFFFF" w:themeColor="background1"/>
                <w:lang w:val="nl-NL" w:eastAsia="nl-BE"/>
              </w:rPr>
              <w:t>Mars Ihsane Jarfi</w:t>
            </w:r>
          </w:p>
        </w:tc>
        <w:tc>
          <w:tcPr>
            <w:cnfStyle w:val="000010000000" w:firstRow="0" w:lastRow="0" w:firstColumn="0" w:lastColumn="0" w:oddVBand="1" w:evenVBand="0" w:oddHBand="0" w:evenHBand="0" w:firstRowFirstColumn="0" w:firstRowLastColumn="0" w:lastRowFirstColumn="0" w:lastRowLastColumn="0"/>
            <w:tcW w:w="3966" w:type="pct"/>
            <w:tcBorders>
              <w:top w:val="none" w:sz="0" w:space="0" w:color="auto"/>
              <w:left w:val="none" w:sz="0" w:space="0" w:color="auto"/>
              <w:bottom w:val="none" w:sz="0" w:space="0" w:color="auto"/>
              <w:right w:val="none" w:sz="0" w:space="0" w:color="auto"/>
            </w:tcBorders>
            <w:shd w:val="clear" w:color="auto" w:fill="FFFFFF" w:themeFill="background1"/>
          </w:tcPr>
          <w:p w:rsidR="0076205D" w:rsidRPr="0076205D" w:rsidRDefault="0076205D" w:rsidP="0076205D">
            <w:pPr>
              <w:rPr>
                <w:lang w:val="nl-NL"/>
              </w:rPr>
            </w:pPr>
            <w:r w:rsidRPr="0076205D">
              <w:rPr>
                <w:lang w:val="nl-NL"/>
              </w:rPr>
              <w:t xml:space="preserve">Ihsane Jarfi is het eerste dodelijke slachtoffer van homofoob geweld in ons land. De mars ter herdenking van deze moord gaat door op 20 mei 2016 en roept burgers op om nee te zeggen tegen uitsluiting en geweld. Dat de mars in Gent plaatsvindt, heeft dan ook een grote symboolwaarde.  </w:t>
            </w:r>
          </w:p>
          <w:p w:rsidR="00057685" w:rsidRPr="0076205D" w:rsidRDefault="00057685" w:rsidP="004E0B5C">
            <w:pPr>
              <w:rPr>
                <w:rFonts w:ascii="Calibri" w:eastAsia="Times New Roman" w:hAnsi="Calibri" w:cs="Arial"/>
                <w:bCs/>
                <w:iCs/>
                <w:lang w:val="nl-NL" w:eastAsia="nl-BE"/>
              </w:rPr>
            </w:pPr>
          </w:p>
        </w:tc>
      </w:tr>
      <w:tr w:rsidR="00057685" w:rsidRPr="00472CD6" w:rsidTr="00057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shd w:val="clear" w:color="auto" w:fill="0089C4"/>
          </w:tcPr>
          <w:p w:rsidR="00057685" w:rsidRPr="002409D1" w:rsidRDefault="00177EBC" w:rsidP="004E0B5C">
            <w:pPr>
              <w:rPr>
                <w:rFonts w:ascii="Calibri" w:eastAsia="Times New Roman" w:hAnsi="Calibri" w:cs="Arial"/>
                <w:b w:val="0"/>
                <w:iCs/>
                <w:color w:val="FFFFFF" w:themeColor="background1"/>
                <w:lang w:eastAsia="nl-BE"/>
              </w:rPr>
            </w:pPr>
            <w:r w:rsidRPr="00177EBC">
              <w:rPr>
                <w:rFonts w:ascii="Calibri" w:eastAsia="Times New Roman" w:hAnsi="Calibri" w:cs="Arial"/>
                <w:b w:val="0"/>
                <w:iCs/>
                <w:color w:val="FFFFFF" w:themeColor="background1"/>
                <w:lang w:eastAsia="nl-BE"/>
              </w:rPr>
              <w:t>Externe communicatiekanalen</w:t>
            </w:r>
          </w:p>
        </w:tc>
        <w:tc>
          <w:tcPr>
            <w:cnfStyle w:val="000010000000" w:firstRow="0" w:lastRow="0" w:firstColumn="0" w:lastColumn="0" w:oddVBand="1" w:evenVBand="0" w:oddHBand="0" w:evenHBand="0" w:firstRowFirstColumn="0" w:firstRowLastColumn="0" w:lastRowFirstColumn="0" w:lastRowLastColumn="0"/>
            <w:tcW w:w="3966" w:type="pct"/>
            <w:tcBorders>
              <w:top w:val="none" w:sz="0" w:space="0" w:color="auto"/>
              <w:left w:val="none" w:sz="0" w:space="0" w:color="auto"/>
              <w:bottom w:val="none" w:sz="0" w:space="0" w:color="auto"/>
              <w:right w:val="none" w:sz="0" w:space="0" w:color="auto"/>
            </w:tcBorders>
            <w:shd w:val="clear" w:color="auto" w:fill="FFFFFF" w:themeFill="background1"/>
          </w:tcPr>
          <w:p w:rsidR="003E7474" w:rsidRPr="0076205D" w:rsidRDefault="00177EBC" w:rsidP="0076205D">
            <w:pPr>
              <w:rPr>
                <w:iCs/>
              </w:rPr>
            </w:pPr>
            <w:r>
              <w:rPr>
                <w:iCs/>
              </w:rPr>
              <w:t>D</w:t>
            </w:r>
            <w:r w:rsidR="00866E44" w:rsidRPr="0076205D">
              <w:rPr>
                <w:iCs/>
              </w:rPr>
              <w:t xml:space="preserve">e Stad zet in op meer diverse beeldvorming in haar externe communicatiekanalen, onder meer via toepassing van de Gelijke Kansenmethodiek bij de Dienst Communicatie.  </w:t>
            </w:r>
          </w:p>
          <w:p w:rsidR="00057685" w:rsidRPr="00472CD6" w:rsidRDefault="00057685" w:rsidP="004E0B5C">
            <w:pPr>
              <w:rPr>
                <w:rFonts w:ascii="Calibri" w:eastAsia="Times New Roman" w:hAnsi="Calibri" w:cs="Arial"/>
                <w:bCs/>
                <w:iCs/>
                <w:lang w:eastAsia="nl-BE"/>
              </w:rPr>
            </w:pPr>
          </w:p>
        </w:tc>
      </w:tr>
    </w:tbl>
    <w:p w:rsidR="00057685" w:rsidRDefault="00057685" w:rsidP="00057685">
      <w:pPr>
        <w:pStyle w:val="Kop2"/>
        <w:numPr>
          <w:ilvl w:val="0"/>
          <w:numId w:val="0"/>
        </w:numPr>
      </w:pPr>
    </w:p>
    <w:p w:rsidR="00057685" w:rsidRPr="00BC0AF7" w:rsidRDefault="0076205D" w:rsidP="00057685">
      <w:pPr>
        <w:pStyle w:val="Kop2"/>
        <w:numPr>
          <w:ilvl w:val="0"/>
          <w:numId w:val="0"/>
        </w:numPr>
      </w:pPr>
      <w:r>
        <w:t>Doelstelling 6</w:t>
      </w:r>
      <w:r w:rsidR="00057685" w:rsidRPr="00080B05">
        <w:t xml:space="preserve">: </w:t>
      </w:r>
      <w:r w:rsidRPr="0076205D">
        <w:t>Samenwerking aangaan met relevante partners en doelgroepen</w:t>
      </w:r>
    </w:p>
    <w:p w:rsidR="00057685" w:rsidRDefault="00057685" w:rsidP="00057685">
      <w:pPr>
        <w:pStyle w:val="Geenafstand"/>
      </w:pPr>
    </w:p>
    <w:p w:rsidR="00057685" w:rsidRPr="00037FC2" w:rsidRDefault="00057685" w:rsidP="00057685">
      <w:pPr>
        <w:spacing w:after="0" w:line="240" w:lineRule="auto"/>
        <w:rPr>
          <w:rFonts w:ascii="Calibri" w:eastAsia="Times New Roman" w:hAnsi="Calibri" w:cs="Arial"/>
          <w:b/>
          <w:bCs/>
          <w:iCs/>
          <w:color w:val="0089C4"/>
          <w:lang w:eastAsia="nl-BE"/>
        </w:rPr>
      </w:pPr>
    </w:p>
    <w:tbl>
      <w:tblPr>
        <w:tblStyle w:val="Lichtraster-accent1"/>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80" w:firstRow="0" w:lastRow="0" w:firstColumn="1" w:lastColumn="0" w:noHBand="0" w:noVBand="0"/>
      </w:tblPr>
      <w:tblGrid>
        <w:gridCol w:w="2060"/>
        <w:gridCol w:w="7902"/>
      </w:tblGrid>
      <w:tr w:rsidR="00057685" w:rsidRPr="00472CD6" w:rsidTr="00762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shd w:val="clear" w:color="auto" w:fill="0089C4"/>
          </w:tcPr>
          <w:p w:rsidR="00057685" w:rsidRPr="00472CD6" w:rsidRDefault="0076205D" w:rsidP="004E0B5C">
            <w:pPr>
              <w:rPr>
                <w:rFonts w:ascii="Calibri" w:eastAsia="Times New Roman" w:hAnsi="Calibri" w:cs="Arial"/>
                <w:b w:val="0"/>
                <w:iCs/>
                <w:lang w:eastAsia="nl-BE"/>
              </w:rPr>
            </w:pPr>
            <w:r w:rsidRPr="0076205D">
              <w:rPr>
                <w:rFonts w:ascii="Calibri" w:eastAsia="Times New Roman" w:hAnsi="Calibri" w:cs="Arial"/>
                <w:b w:val="0"/>
                <w:iCs/>
                <w:color w:val="FFFFFF" w:themeColor="background1"/>
                <w:lang w:val="nl-NL" w:eastAsia="nl-BE"/>
              </w:rPr>
              <w:t>Denktank homofobie</w:t>
            </w:r>
          </w:p>
        </w:tc>
        <w:tc>
          <w:tcPr>
            <w:cnfStyle w:val="000010000000" w:firstRow="0" w:lastRow="0" w:firstColumn="0" w:lastColumn="0" w:oddVBand="1" w:evenVBand="0" w:oddHBand="0" w:evenHBand="0" w:firstRowFirstColumn="0" w:firstRowLastColumn="0" w:lastRowFirstColumn="0" w:lastRowLastColumn="0"/>
            <w:tcW w:w="3966" w:type="pct"/>
            <w:tcBorders>
              <w:top w:val="none" w:sz="0" w:space="0" w:color="auto"/>
              <w:left w:val="none" w:sz="0" w:space="0" w:color="auto"/>
              <w:bottom w:val="none" w:sz="0" w:space="0" w:color="auto"/>
              <w:right w:val="none" w:sz="0" w:space="0" w:color="auto"/>
            </w:tcBorders>
            <w:shd w:val="clear" w:color="auto" w:fill="FFFFFF" w:themeFill="background1"/>
          </w:tcPr>
          <w:p w:rsidR="0076205D" w:rsidRPr="0076205D" w:rsidRDefault="0076205D" w:rsidP="0076205D">
            <w:pPr>
              <w:rPr>
                <w:lang w:val="nl-NL"/>
              </w:rPr>
            </w:pPr>
            <w:r w:rsidRPr="0076205D">
              <w:rPr>
                <w:lang w:val="nl-NL"/>
              </w:rPr>
              <w:t xml:space="preserve">Stad Gent overlegt structureel en op regelmatige basis met de verschillende LGBT-actoren die gezamenlijk instaan voor de opvolging van de LGBT-acties in Gent. </w:t>
            </w:r>
          </w:p>
          <w:p w:rsidR="00057685" w:rsidRPr="0076205D" w:rsidRDefault="00057685" w:rsidP="004E0B5C">
            <w:pPr>
              <w:rPr>
                <w:rFonts w:ascii="Calibri" w:eastAsia="Times New Roman" w:hAnsi="Calibri" w:cs="Arial"/>
                <w:bCs/>
                <w:iCs/>
                <w:lang w:val="nl-NL" w:eastAsia="nl-BE"/>
              </w:rPr>
            </w:pPr>
          </w:p>
        </w:tc>
      </w:tr>
      <w:tr w:rsidR="00057685" w:rsidRPr="00472CD6" w:rsidTr="00762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shd w:val="clear" w:color="auto" w:fill="0089C4"/>
          </w:tcPr>
          <w:p w:rsidR="00057685" w:rsidRPr="00472CD6" w:rsidRDefault="0076205D" w:rsidP="004E0B5C">
            <w:pPr>
              <w:rPr>
                <w:rFonts w:ascii="Calibri" w:eastAsia="Times New Roman" w:hAnsi="Calibri" w:cs="Arial"/>
                <w:b w:val="0"/>
                <w:iCs/>
                <w:lang w:eastAsia="nl-BE"/>
              </w:rPr>
            </w:pPr>
            <w:r w:rsidRPr="0076205D">
              <w:rPr>
                <w:rFonts w:ascii="Calibri" w:eastAsia="Times New Roman" w:hAnsi="Calibri" w:cs="Arial"/>
                <w:b w:val="0"/>
                <w:iCs/>
                <w:color w:val="FFFFFF" w:themeColor="background1"/>
                <w:lang w:val="nl-NL" w:eastAsia="nl-BE"/>
              </w:rPr>
              <w:t>Versterken van de samenwerking tussen de</w:t>
            </w:r>
            <w:r w:rsidRPr="0076205D">
              <w:rPr>
                <w:rFonts w:ascii="Calibri" w:eastAsia="Times New Roman" w:hAnsi="Calibri" w:cs="Arial"/>
                <w:b w:val="0"/>
                <w:iCs/>
                <w:color w:val="FFFFFF" w:themeColor="background1"/>
                <w:lang w:eastAsia="nl-BE"/>
              </w:rPr>
              <w:t xml:space="preserve"> Politie en het LGBT-middenveld</w:t>
            </w:r>
          </w:p>
        </w:tc>
        <w:tc>
          <w:tcPr>
            <w:cnfStyle w:val="000010000000" w:firstRow="0" w:lastRow="0" w:firstColumn="0" w:lastColumn="0" w:oddVBand="1" w:evenVBand="0" w:oddHBand="0" w:evenHBand="0" w:firstRowFirstColumn="0" w:firstRowLastColumn="0" w:lastRowFirstColumn="0" w:lastRowLastColumn="0"/>
            <w:tcW w:w="3966" w:type="pct"/>
            <w:tcBorders>
              <w:top w:val="none" w:sz="0" w:space="0" w:color="auto"/>
              <w:left w:val="none" w:sz="0" w:space="0" w:color="auto"/>
              <w:bottom w:val="none" w:sz="0" w:space="0" w:color="auto"/>
              <w:right w:val="none" w:sz="0" w:space="0" w:color="auto"/>
            </w:tcBorders>
            <w:shd w:val="clear" w:color="auto" w:fill="FFFFFF" w:themeFill="background1"/>
          </w:tcPr>
          <w:p w:rsidR="00C9132E" w:rsidRPr="0076205D" w:rsidRDefault="0076205D" w:rsidP="0076205D">
            <w:r>
              <w:t>M</w:t>
            </w:r>
            <w:r w:rsidR="00866E44" w:rsidRPr="0076205D">
              <w:t>eer resultaat boeken door het wederzijds vertrouwen en het partnerschap in de verf te zetten en om ongenuanceerde beeldvorming over de politie tegen te gaan.</w:t>
            </w:r>
          </w:p>
          <w:p w:rsidR="00057685" w:rsidRPr="00472CD6" w:rsidRDefault="00057685" w:rsidP="004E0B5C">
            <w:pPr>
              <w:rPr>
                <w:rFonts w:ascii="Calibri" w:eastAsia="Times New Roman" w:hAnsi="Calibri" w:cs="Arial"/>
                <w:bCs/>
                <w:iCs/>
                <w:lang w:eastAsia="nl-BE"/>
              </w:rPr>
            </w:pPr>
          </w:p>
        </w:tc>
      </w:tr>
      <w:tr w:rsidR="00057685" w:rsidRPr="00472CD6" w:rsidTr="00762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shd w:val="clear" w:color="auto" w:fill="0089C4"/>
          </w:tcPr>
          <w:p w:rsidR="00057685" w:rsidRPr="002409D1" w:rsidRDefault="0076205D" w:rsidP="004E0B5C">
            <w:pPr>
              <w:rPr>
                <w:rFonts w:ascii="Calibri" w:eastAsia="Times New Roman" w:hAnsi="Calibri" w:cs="Arial"/>
                <w:b w:val="0"/>
                <w:iCs/>
                <w:color w:val="FFFFFF" w:themeColor="background1"/>
                <w:lang w:eastAsia="nl-BE"/>
              </w:rPr>
            </w:pPr>
            <w:r w:rsidRPr="0076205D">
              <w:rPr>
                <w:rFonts w:ascii="Calibri" w:eastAsia="Times New Roman" w:hAnsi="Calibri" w:cs="Arial"/>
                <w:b w:val="0"/>
                <w:iCs/>
                <w:color w:val="FFFFFF" w:themeColor="background1"/>
                <w:lang w:val="nl-NL" w:eastAsia="nl-BE"/>
              </w:rPr>
              <w:t>Voetbal in de stad</w:t>
            </w:r>
          </w:p>
        </w:tc>
        <w:tc>
          <w:tcPr>
            <w:cnfStyle w:val="000010000000" w:firstRow="0" w:lastRow="0" w:firstColumn="0" w:lastColumn="0" w:oddVBand="1" w:evenVBand="0" w:oddHBand="0" w:evenHBand="0" w:firstRowFirstColumn="0" w:firstRowLastColumn="0" w:lastRowFirstColumn="0" w:lastRowLastColumn="0"/>
            <w:tcW w:w="3966" w:type="pct"/>
            <w:tcBorders>
              <w:top w:val="none" w:sz="0" w:space="0" w:color="auto"/>
              <w:left w:val="none" w:sz="0" w:space="0" w:color="auto"/>
              <w:bottom w:val="none" w:sz="0" w:space="0" w:color="auto"/>
              <w:right w:val="none" w:sz="0" w:space="0" w:color="auto"/>
            </w:tcBorders>
            <w:shd w:val="clear" w:color="auto" w:fill="FFFFFF" w:themeFill="background1"/>
          </w:tcPr>
          <w:p w:rsidR="0076205D" w:rsidRPr="0076205D" w:rsidRDefault="0076205D" w:rsidP="0076205D">
            <w:pPr>
              <w:rPr>
                <w:lang w:val="nl-NL"/>
              </w:rPr>
            </w:pPr>
            <w:r w:rsidRPr="0076205D">
              <w:rPr>
                <w:lang w:val="nl-NL"/>
              </w:rPr>
              <w:t>De communitywerking van AA Gent zet in op een project rond hate speech. Daarnaast wordt holebi-acceptatie meegenomen in vorming aan clubleiders, jeugdcoördinatoren en jeugdtrainers van Elk Talent Telt.</w:t>
            </w:r>
          </w:p>
          <w:p w:rsidR="00057685" w:rsidRPr="0076205D" w:rsidRDefault="00057685" w:rsidP="004E0B5C">
            <w:pPr>
              <w:rPr>
                <w:rFonts w:ascii="Calibri" w:eastAsia="Times New Roman" w:hAnsi="Calibri" w:cs="Arial"/>
                <w:bCs/>
                <w:iCs/>
                <w:lang w:val="nl-NL" w:eastAsia="nl-BE"/>
              </w:rPr>
            </w:pPr>
          </w:p>
        </w:tc>
      </w:tr>
    </w:tbl>
    <w:p w:rsidR="00057685" w:rsidRDefault="00057685" w:rsidP="00057685"/>
    <w:sectPr w:rsidR="00057685" w:rsidSect="00BC6FB6">
      <w:footerReference w:type="default" r:id="rId1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F66" w:rsidRDefault="00D54F66" w:rsidP="001C6721">
      <w:pPr>
        <w:spacing w:after="0" w:line="240" w:lineRule="auto"/>
      </w:pPr>
      <w:r>
        <w:separator/>
      </w:r>
    </w:p>
  </w:endnote>
  <w:endnote w:type="continuationSeparator" w:id="0">
    <w:p w:rsidR="00D54F66" w:rsidRDefault="00D54F66" w:rsidP="001C6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141168"/>
      <w:docPartObj>
        <w:docPartGallery w:val="Page Numbers (Bottom of Page)"/>
        <w:docPartUnique/>
      </w:docPartObj>
    </w:sdtPr>
    <w:sdtEndPr/>
    <w:sdtContent>
      <w:p w:rsidR="001C6721" w:rsidRDefault="001C6721">
        <w:pPr>
          <w:pStyle w:val="Voettekst"/>
        </w:pPr>
        <w:r>
          <w:rPr>
            <w:noProof/>
            <w:lang w:eastAsia="nl-BE"/>
          </w:rPr>
          <mc:AlternateContent>
            <mc:Choice Requires="wps">
              <w:drawing>
                <wp:anchor distT="0" distB="0" distL="114300" distR="114300" simplePos="0" relativeHeight="251659264" behindDoc="0" locked="0" layoutInCell="1" allowOverlap="1" wp14:editId="0DF8EF2B">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1C6721" w:rsidRPr="002409D1" w:rsidRDefault="001C6721" w:rsidP="001C6721">
                              <w:pPr>
                                <w:pBdr>
                                  <w:top w:val="single" w:sz="4" w:space="1" w:color="7F7F7F" w:themeColor="background1" w:themeShade="7F"/>
                                </w:pBdr>
                                <w:jc w:val="center"/>
                                <w:rPr>
                                  <w:b/>
                                  <w:color w:val="0089C4"/>
                                </w:rPr>
                              </w:pPr>
                              <w:r w:rsidRPr="002409D1">
                                <w:rPr>
                                  <w:b/>
                                  <w:color w:val="0089C4"/>
                                </w:rPr>
                                <w:fldChar w:fldCharType="begin"/>
                              </w:r>
                              <w:r w:rsidRPr="002409D1">
                                <w:rPr>
                                  <w:b/>
                                  <w:color w:val="0089C4"/>
                                </w:rPr>
                                <w:instrText>PAGE   \* MERGEFORMAT</w:instrText>
                              </w:r>
                              <w:r w:rsidRPr="002409D1">
                                <w:rPr>
                                  <w:b/>
                                  <w:color w:val="0089C4"/>
                                </w:rPr>
                                <w:fldChar w:fldCharType="separate"/>
                              </w:r>
                              <w:r w:rsidR="006965E9" w:rsidRPr="006965E9">
                                <w:rPr>
                                  <w:b/>
                                  <w:noProof/>
                                  <w:color w:val="0089C4"/>
                                  <w:lang w:val="nl-NL"/>
                                </w:rPr>
                                <w:t>1</w:t>
                              </w:r>
                              <w:r w:rsidRPr="002409D1">
                                <w:rPr>
                                  <w:b/>
                                  <w:color w:val="0089C4"/>
                                </w:rPr>
                                <w:fldChar w:fldCharType="end"/>
                              </w:r>
                            </w:p>
                            <w:p w:rsidR="001C6721" w:rsidRDefault="001C6721">
                              <w:pPr>
                                <w:pBdr>
                                  <w:top w:val="single" w:sz="4" w:space="1" w:color="7F7F7F" w:themeColor="background1" w:themeShade="7F"/>
                                </w:pBdr>
                                <w:jc w:val="center"/>
                                <w:rPr>
                                  <w:color w:val="C0504D" w:themeColor="accent2"/>
                                </w:rPr>
                              </w:pP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50"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1C6721" w:rsidRPr="002409D1" w:rsidRDefault="001C6721" w:rsidP="001C6721">
                        <w:pPr>
                          <w:pBdr>
                            <w:top w:val="single" w:sz="4" w:space="1" w:color="7F7F7F" w:themeColor="background1" w:themeShade="7F"/>
                          </w:pBdr>
                          <w:jc w:val="center"/>
                          <w:rPr>
                            <w:b/>
                            <w:color w:val="0089C4"/>
                          </w:rPr>
                        </w:pPr>
                        <w:r w:rsidRPr="002409D1">
                          <w:rPr>
                            <w:b/>
                            <w:color w:val="0089C4"/>
                          </w:rPr>
                          <w:fldChar w:fldCharType="begin"/>
                        </w:r>
                        <w:r w:rsidRPr="002409D1">
                          <w:rPr>
                            <w:b/>
                            <w:color w:val="0089C4"/>
                          </w:rPr>
                          <w:instrText>PAGE   \* MERGEFORMAT</w:instrText>
                        </w:r>
                        <w:r w:rsidRPr="002409D1">
                          <w:rPr>
                            <w:b/>
                            <w:color w:val="0089C4"/>
                          </w:rPr>
                          <w:fldChar w:fldCharType="separate"/>
                        </w:r>
                        <w:r w:rsidR="006965E9" w:rsidRPr="006965E9">
                          <w:rPr>
                            <w:b/>
                            <w:noProof/>
                            <w:color w:val="0089C4"/>
                            <w:lang w:val="nl-NL"/>
                          </w:rPr>
                          <w:t>1</w:t>
                        </w:r>
                        <w:r w:rsidRPr="002409D1">
                          <w:rPr>
                            <w:b/>
                            <w:color w:val="0089C4"/>
                          </w:rPr>
                          <w:fldChar w:fldCharType="end"/>
                        </w:r>
                      </w:p>
                      <w:p w:rsidR="001C6721" w:rsidRDefault="001C6721">
                        <w:pPr>
                          <w:pBdr>
                            <w:top w:val="single" w:sz="4" w:space="1" w:color="7F7F7F" w:themeColor="background1" w:themeShade="7F"/>
                          </w:pBdr>
                          <w:jc w:val="center"/>
                          <w:rPr>
                            <w:color w:val="C0504D" w:themeColor="accent2"/>
                          </w:rPr>
                        </w:pP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F66" w:rsidRDefault="00D54F66" w:rsidP="001C6721">
      <w:pPr>
        <w:spacing w:after="0" w:line="240" w:lineRule="auto"/>
      </w:pPr>
      <w:r>
        <w:separator/>
      </w:r>
    </w:p>
  </w:footnote>
  <w:footnote w:type="continuationSeparator" w:id="0">
    <w:p w:rsidR="00D54F66" w:rsidRDefault="00D54F66" w:rsidP="001C67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81055"/>
    <w:multiLevelType w:val="multilevel"/>
    <w:tmpl w:val="40160780"/>
    <w:lvl w:ilvl="0">
      <w:start w:val="1"/>
      <w:numFmt w:val="decimal"/>
      <w:pStyle w:val="Kop2"/>
      <w:lvlText w:val="%1."/>
      <w:lvlJc w:val="left"/>
      <w:pPr>
        <w:ind w:left="786" w:hanging="360"/>
      </w:pPr>
    </w:lvl>
    <w:lvl w:ilvl="1">
      <w:start w:val="2"/>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685"/>
    <w:rsid w:val="00057685"/>
    <w:rsid w:val="00177EBC"/>
    <w:rsid w:val="001C6721"/>
    <w:rsid w:val="00513904"/>
    <w:rsid w:val="005B63C7"/>
    <w:rsid w:val="00682DFE"/>
    <w:rsid w:val="006965E9"/>
    <w:rsid w:val="0076205D"/>
    <w:rsid w:val="00866E44"/>
    <w:rsid w:val="00AE7FF6"/>
    <w:rsid w:val="00CC5DBB"/>
    <w:rsid w:val="00D54F66"/>
    <w:rsid w:val="00F679D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C6721"/>
  </w:style>
  <w:style w:type="paragraph" w:styleId="Kop2">
    <w:name w:val="heading 2"/>
    <w:aliases w:val="Eerste insprong"/>
    <w:basedOn w:val="Standaard"/>
    <w:next w:val="Standaard"/>
    <w:link w:val="Kop2Char"/>
    <w:uiPriority w:val="9"/>
    <w:unhideWhenUsed/>
    <w:qFormat/>
    <w:rsid w:val="00057685"/>
    <w:pPr>
      <w:keepNext/>
      <w:keepLines/>
      <w:numPr>
        <w:numId w:val="1"/>
      </w:numPr>
      <w:spacing w:before="200" w:after="0"/>
      <w:ind w:left="284" w:hanging="284"/>
      <w:outlineLvl w:val="1"/>
    </w:pPr>
    <w:rPr>
      <w:rFonts w:eastAsiaTheme="majorEastAsia" w:cstheme="minorHAnsi"/>
      <w:b/>
      <w:bCs/>
      <w:color w:val="0089C4"/>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057685"/>
    <w:pPr>
      <w:spacing w:line="240" w:lineRule="auto"/>
      <w:ind w:left="-142"/>
    </w:pPr>
    <w:rPr>
      <w:rFonts w:cstheme="minorHAnsi"/>
      <w:b/>
      <w:sz w:val="40"/>
      <w:szCs w:val="40"/>
    </w:rPr>
  </w:style>
  <w:style w:type="character" w:customStyle="1" w:styleId="TitelChar">
    <w:name w:val="Titel Char"/>
    <w:basedOn w:val="Standaardalinea-lettertype"/>
    <w:link w:val="Titel"/>
    <w:uiPriority w:val="10"/>
    <w:rsid w:val="00057685"/>
    <w:rPr>
      <w:rFonts w:cstheme="minorHAnsi"/>
      <w:b/>
      <w:sz w:val="40"/>
      <w:szCs w:val="40"/>
    </w:rPr>
  </w:style>
  <w:style w:type="paragraph" w:styleId="Ballontekst">
    <w:name w:val="Balloon Text"/>
    <w:basedOn w:val="Standaard"/>
    <w:link w:val="BallontekstChar"/>
    <w:uiPriority w:val="99"/>
    <w:semiHidden/>
    <w:unhideWhenUsed/>
    <w:rsid w:val="0005768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57685"/>
    <w:rPr>
      <w:rFonts w:ascii="Tahoma" w:hAnsi="Tahoma" w:cs="Tahoma"/>
      <w:sz w:val="16"/>
      <w:szCs w:val="16"/>
    </w:rPr>
  </w:style>
  <w:style w:type="character" w:customStyle="1" w:styleId="Kop2Char">
    <w:name w:val="Kop 2 Char"/>
    <w:aliases w:val="Eerste insprong Char"/>
    <w:basedOn w:val="Standaardalinea-lettertype"/>
    <w:link w:val="Kop2"/>
    <w:uiPriority w:val="9"/>
    <w:rsid w:val="00057685"/>
    <w:rPr>
      <w:rFonts w:eastAsiaTheme="majorEastAsia" w:cstheme="minorHAnsi"/>
      <w:b/>
      <w:bCs/>
      <w:color w:val="0089C4"/>
      <w:sz w:val="26"/>
      <w:szCs w:val="26"/>
    </w:rPr>
  </w:style>
  <w:style w:type="table" w:styleId="Gemiddeldearcering1-accent1">
    <w:name w:val="Medium Shading 1 Accent 1"/>
    <w:basedOn w:val="Standaardtabel"/>
    <w:uiPriority w:val="63"/>
    <w:rsid w:val="0005768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chtraster-accent1">
    <w:name w:val="Light Grid Accent 1"/>
    <w:basedOn w:val="Standaardtabel"/>
    <w:uiPriority w:val="62"/>
    <w:rsid w:val="0005768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Geenafstand">
    <w:name w:val="No Spacing"/>
    <w:uiPriority w:val="1"/>
    <w:qFormat/>
    <w:rsid w:val="00057685"/>
    <w:pPr>
      <w:spacing w:after="0" w:line="240" w:lineRule="auto"/>
    </w:pPr>
  </w:style>
  <w:style w:type="paragraph" w:styleId="Koptekst">
    <w:name w:val="header"/>
    <w:basedOn w:val="Standaard"/>
    <w:link w:val="KoptekstChar"/>
    <w:uiPriority w:val="99"/>
    <w:unhideWhenUsed/>
    <w:rsid w:val="001C672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6721"/>
  </w:style>
  <w:style w:type="paragraph" w:styleId="Voettekst">
    <w:name w:val="footer"/>
    <w:basedOn w:val="Standaard"/>
    <w:link w:val="VoettekstChar"/>
    <w:uiPriority w:val="99"/>
    <w:unhideWhenUsed/>
    <w:rsid w:val="001C672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67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C6721"/>
  </w:style>
  <w:style w:type="paragraph" w:styleId="Kop2">
    <w:name w:val="heading 2"/>
    <w:aliases w:val="Eerste insprong"/>
    <w:basedOn w:val="Standaard"/>
    <w:next w:val="Standaard"/>
    <w:link w:val="Kop2Char"/>
    <w:uiPriority w:val="9"/>
    <w:unhideWhenUsed/>
    <w:qFormat/>
    <w:rsid w:val="00057685"/>
    <w:pPr>
      <w:keepNext/>
      <w:keepLines/>
      <w:numPr>
        <w:numId w:val="1"/>
      </w:numPr>
      <w:spacing w:before="200" w:after="0"/>
      <w:ind w:left="284" w:hanging="284"/>
      <w:outlineLvl w:val="1"/>
    </w:pPr>
    <w:rPr>
      <w:rFonts w:eastAsiaTheme="majorEastAsia" w:cstheme="minorHAnsi"/>
      <w:b/>
      <w:bCs/>
      <w:color w:val="0089C4"/>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057685"/>
    <w:pPr>
      <w:spacing w:line="240" w:lineRule="auto"/>
      <w:ind w:left="-142"/>
    </w:pPr>
    <w:rPr>
      <w:rFonts w:cstheme="minorHAnsi"/>
      <w:b/>
      <w:sz w:val="40"/>
      <w:szCs w:val="40"/>
    </w:rPr>
  </w:style>
  <w:style w:type="character" w:customStyle="1" w:styleId="TitelChar">
    <w:name w:val="Titel Char"/>
    <w:basedOn w:val="Standaardalinea-lettertype"/>
    <w:link w:val="Titel"/>
    <w:uiPriority w:val="10"/>
    <w:rsid w:val="00057685"/>
    <w:rPr>
      <w:rFonts w:cstheme="minorHAnsi"/>
      <w:b/>
      <w:sz w:val="40"/>
      <w:szCs w:val="40"/>
    </w:rPr>
  </w:style>
  <w:style w:type="paragraph" w:styleId="Ballontekst">
    <w:name w:val="Balloon Text"/>
    <w:basedOn w:val="Standaard"/>
    <w:link w:val="BallontekstChar"/>
    <w:uiPriority w:val="99"/>
    <w:semiHidden/>
    <w:unhideWhenUsed/>
    <w:rsid w:val="0005768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57685"/>
    <w:rPr>
      <w:rFonts w:ascii="Tahoma" w:hAnsi="Tahoma" w:cs="Tahoma"/>
      <w:sz w:val="16"/>
      <w:szCs w:val="16"/>
    </w:rPr>
  </w:style>
  <w:style w:type="character" w:customStyle="1" w:styleId="Kop2Char">
    <w:name w:val="Kop 2 Char"/>
    <w:aliases w:val="Eerste insprong Char"/>
    <w:basedOn w:val="Standaardalinea-lettertype"/>
    <w:link w:val="Kop2"/>
    <w:uiPriority w:val="9"/>
    <w:rsid w:val="00057685"/>
    <w:rPr>
      <w:rFonts w:eastAsiaTheme="majorEastAsia" w:cstheme="minorHAnsi"/>
      <w:b/>
      <w:bCs/>
      <w:color w:val="0089C4"/>
      <w:sz w:val="26"/>
      <w:szCs w:val="26"/>
    </w:rPr>
  </w:style>
  <w:style w:type="table" w:styleId="Gemiddeldearcering1-accent1">
    <w:name w:val="Medium Shading 1 Accent 1"/>
    <w:basedOn w:val="Standaardtabel"/>
    <w:uiPriority w:val="63"/>
    <w:rsid w:val="0005768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chtraster-accent1">
    <w:name w:val="Light Grid Accent 1"/>
    <w:basedOn w:val="Standaardtabel"/>
    <w:uiPriority w:val="62"/>
    <w:rsid w:val="0005768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Geenafstand">
    <w:name w:val="No Spacing"/>
    <w:uiPriority w:val="1"/>
    <w:qFormat/>
    <w:rsid w:val="00057685"/>
    <w:pPr>
      <w:spacing w:after="0" w:line="240" w:lineRule="auto"/>
    </w:pPr>
  </w:style>
  <w:style w:type="paragraph" w:styleId="Koptekst">
    <w:name w:val="header"/>
    <w:basedOn w:val="Standaard"/>
    <w:link w:val="KoptekstChar"/>
    <w:uiPriority w:val="99"/>
    <w:unhideWhenUsed/>
    <w:rsid w:val="001C672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6721"/>
  </w:style>
  <w:style w:type="paragraph" w:styleId="Voettekst">
    <w:name w:val="footer"/>
    <w:basedOn w:val="Standaard"/>
    <w:link w:val="VoettekstChar"/>
    <w:uiPriority w:val="99"/>
    <w:unhideWhenUsed/>
    <w:rsid w:val="001C672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6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1474</Words>
  <Characters>8111</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Gent</Company>
  <LinksUpToDate>false</LinksUpToDate>
  <CharactersWithSpaces>9566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Thielemans Hans</dc:creator>
  <cp:lastModifiedBy>Dewancker Els</cp:lastModifiedBy>
  <cp:revision>2</cp:revision>
  <dcterms:created xsi:type="dcterms:W3CDTF">2016-05-17T06:42:00Z</dcterms:created>
  <dcterms:modified xsi:type="dcterms:W3CDTF">2016-05-17T06:42:00Z</dcterms:modified>
</cp:coreProperties>
</file>