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5E74A" w14:textId="6E278A8D" w:rsidR="00677CFD" w:rsidRDefault="00677CFD" w:rsidP="00284BC3">
      <w:pPr>
        <w:rPr>
          <w:b/>
          <w:sz w:val="28"/>
          <w:szCs w:val="28"/>
        </w:rPr>
      </w:pPr>
      <w:r w:rsidRPr="00677CFD">
        <w:rPr>
          <w:b/>
          <w:noProof/>
          <w:sz w:val="28"/>
          <w:szCs w:val="28"/>
          <w:lang w:val="nl-BE" w:eastAsia="nl-BE"/>
        </w:rPr>
        <w:drawing>
          <wp:inline distT="0" distB="0" distL="0" distR="0" wp14:anchorId="6997F06D" wp14:editId="0311AB59">
            <wp:extent cx="2565715" cy="1057275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816" cy="106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20D86" w14:textId="77777777" w:rsidR="00677CFD" w:rsidRDefault="00677CFD" w:rsidP="00284BC3">
      <w:pPr>
        <w:rPr>
          <w:b/>
          <w:sz w:val="28"/>
          <w:szCs w:val="28"/>
        </w:rPr>
      </w:pPr>
    </w:p>
    <w:p w14:paraId="0FE00017" w14:textId="5A8E1971" w:rsidR="00CE3FAD" w:rsidRPr="00284BC3" w:rsidRDefault="00284BC3" w:rsidP="00284BC3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GOOD PRACTICE, </w:t>
      </w:r>
      <w:r>
        <w:rPr>
          <w:b/>
          <w:sz w:val="28"/>
          <w:szCs w:val="28"/>
          <w:lang w:val="en-US"/>
        </w:rPr>
        <w:t>that</w:t>
      </w:r>
      <w:r w:rsidRPr="00284BC3">
        <w:rPr>
          <w:b/>
          <w:sz w:val="28"/>
          <w:szCs w:val="28"/>
          <w:lang w:val="en-US"/>
        </w:rPr>
        <w:t xml:space="preserve"> successfully promote</w:t>
      </w:r>
      <w:r>
        <w:rPr>
          <w:b/>
          <w:sz w:val="28"/>
          <w:szCs w:val="28"/>
          <w:lang w:val="en-US"/>
        </w:rPr>
        <w:t>s</w:t>
      </w:r>
      <w:r w:rsidRPr="00284BC3">
        <w:rPr>
          <w:b/>
          <w:sz w:val="28"/>
          <w:szCs w:val="28"/>
          <w:lang w:val="en-US"/>
        </w:rPr>
        <w:t xml:space="preserve"> sustainable development and regional attractiveness through peri-urban areas</w:t>
      </w:r>
      <w:r w:rsidR="00677CFD">
        <w:rPr>
          <w:b/>
          <w:sz w:val="28"/>
          <w:szCs w:val="28"/>
          <w:lang w:val="en-US"/>
        </w:rPr>
        <w:t xml:space="preserve">. </w:t>
      </w:r>
    </w:p>
    <w:p w14:paraId="1F701C18" w14:textId="1872E0D1" w:rsidR="00CE3FAD" w:rsidRDefault="00CE3FAD" w:rsidP="00CE3FAD"/>
    <w:p w14:paraId="1D2A0E4D" w14:textId="20359D0C" w:rsidR="003758E9" w:rsidRDefault="00A602D4" w:rsidP="003758E9">
      <w:pPr>
        <w:jc w:val="both"/>
        <w:rPr>
          <w:bCs/>
          <w:lang w:val="en-GB"/>
        </w:rPr>
      </w:pPr>
      <w:r w:rsidRPr="003758E9">
        <w:rPr>
          <w:bCs/>
          <w:lang w:val="en-GB"/>
        </w:rPr>
        <w:t>Matura and Natura Foundation</w:t>
      </w:r>
      <w:r w:rsidR="001D2EE2" w:rsidRPr="003758E9">
        <w:rPr>
          <w:bCs/>
          <w:lang w:val="en-GB"/>
        </w:rPr>
        <w:t xml:space="preserve"> (Matura </w:t>
      </w:r>
      <w:proofErr w:type="spellStart"/>
      <w:r w:rsidR="001D2EE2" w:rsidRPr="003758E9">
        <w:rPr>
          <w:bCs/>
          <w:lang w:val="en-GB"/>
        </w:rPr>
        <w:t>és</w:t>
      </w:r>
      <w:proofErr w:type="spellEnd"/>
      <w:r w:rsidR="001D2EE2" w:rsidRPr="003758E9">
        <w:rPr>
          <w:bCs/>
          <w:lang w:val="en-GB"/>
        </w:rPr>
        <w:t xml:space="preserve"> Natura </w:t>
      </w:r>
      <w:proofErr w:type="spellStart"/>
      <w:r w:rsidR="001D2EE2" w:rsidRPr="003758E9">
        <w:rPr>
          <w:bCs/>
          <w:lang w:val="en-GB"/>
        </w:rPr>
        <w:t>Alapítvány</w:t>
      </w:r>
      <w:proofErr w:type="spellEnd"/>
      <w:r w:rsidR="001D2EE2" w:rsidRPr="003758E9">
        <w:rPr>
          <w:bCs/>
          <w:lang w:val="en-GB"/>
        </w:rPr>
        <w:t>)</w:t>
      </w:r>
      <w:r w:rsidRPr="003758E9">
        <w:rPr>
          <w:bCs/>
          <w:lang w:val="en-GB"/>
        </w:rPr>
        <w:t xml:space="preserve"> was founded in 2000, 20 years ago</w:t>
      </w:r>
      <w:r w:rsidR="00025D14" w:rsidRPr="003758E9">
        <w:rPr>
          <w:bCs/>
          <w:lang w:val="en-GB"/>
        </w:rPr>
        <w:t xml:space="preserve"> in Debrecen</w:t>
      </w:r>
      <w:r w:rsidRPr="003758E9">
        <w:rPr>
          <w:bCs/>
          <w:lang w:val="en-GB"/>
        </w:rPr>
        <w:t>. It is a public benefit foundation</w:t>
      </w:r>
      <w:r w:rsidR="000F35A2">
        <w:rPr>
          <w:bCs/>
          <w:lang w:val="en-GB"/>
        </w:rPr>
        <w:t>,</w:t>
      </w:r>
      <w:r w:rsidRPr="003758E9">
        <w:rPr>
          <w:bCs/>
          <w:lang w:val="en-GB"/>
        </w:rPr>
        <w:t xml:space="preserve"> </w:t>
      </w:r>
      <w:r w:rsidR="003C053D">
        <w:rPr>
          <w:bCs/>
          <w:lang w:val="en-GB"/>
        </w:rPr>
        <w:t>aiming at</w:t>
      </w:r>
      <w:r w:rsidR="001D2EE2" w:rsidRPr="003758E9">
        <w:rPr>
          <w:bCs/>
          <w:lang w:val="en-GB"/>
        </w:rPr>
        <w:t xml:space="preserve"> environment and nature protection, environmental education and the dissemination of scientific knowledge. In 2014 the foundation established the so-called Nature Archive (</w:t>
      </w:r>
      <w:proofErr w:type="spellStart"/>
      <w:r w:rsidR="001D2EE2" w:rsidRPr="003758E9">
        <w:rPr>
          <w:bCs/>
          <w:lang w:val="en-GB"/>
        </w:rPr>
        <w:t>Természettár</w:t>
      </w:r>
      <w:proofErr w:type="spellEnd"/>
      <w:r w:rsidR="001D2EE2" w:rsidRPr="003758E9">
        <w:rPr>
          <w:bCs/>
          <w:lang w:val="en-GB"/>
        </w:rPr>
        <w:t xml:space="preserve">) which is </w:t>
      </w:r>
      <w:r w:rsidR="001D2EE2" w:rsidRPr="002B2387">
        <w:rPr>
          <w:bCs/>
          <w:lang w:val="en-GB"/>
        </w:rPr>
        <w:t xml:space="preserve">a scientific </w:t>
      </w:r>
      <w:r w:rsidR="003758E9" w:rsidRPr="002B2387">
        <w:rPr>
          <w:bCs/>
          <w:lang w:val="en-GB"/>
        </w:rPr>
        <w:t>exhibition</w:t>
      </w:r>
      <w:r w:rsidR="001D2EE2" w:rsidRPr="002B2387">
        <w:rPr>
          <w:bCs/>
          <w:lang w:val="en-GB"/>
        </w:rPr>
        <w:t xml:space="preserve"> where more than 4000 preparations can be viewed</w:t>
      </w:r>
      <w:bookmarkStart w:id="0" w:name="_GoBack"/>
      <w:bookmarkEnd w:id="0"/>
      <w:r w:rsidR="001D2EE2" w:rsidRPr="003758E9">
        <w:rPr>
          <w:bCs/>
          <w:lang w:val="en-GB"/>
        </w:rPr>
        <w:t xml:space="preserve">. </w:t>
      </w:r>
      <w:r w:rsidR="003758E9">
        <w:rPr>
          <w:bCs/>
          <w:lang w:val="en-GB"/>
        </w:rPr>
        <w:t xml:space="preserve">This kind of exhibition </w:t>
      </w:r>
      <w:r w:rsidR="00067A4E">
        <w:rPr>
          <w:bCs/>
          <w:lang w:val="en-GB"/>
        </w:rPr>
        <w:t>has not</w:t>
      </w:r>
      <w:r w:rsidR="003758E9">
        <w:rPr>
          <w:bCs/>
          <w:lang w:val="en-GB"/>
        </w:rPr>
        <w:t xml:space="preserve"> existed in Debrecen before so definitely fills a gap. </w:t>
      </w:r>
      <w:r w:rsidR="003758E9" w:rsidRPr="003758E9">
        <w:rPr>
          <w:bCs/>
          <w:lang w:val="en-GB"/>
        </w:rPr>
        <w:t xml:space="preserve">In recent years, </w:t>
      </w:r>
      <w:r w:rsidR="00EE69C2">
        <w:rPr>
          <w:bCs/>
          <w:lang w:val="en-GB"/>
        </w:rPr>
        <w:t>the foundation</w:t>
      </w:r>
      <w:r w:rsidR="00EE69C2" w:rsidRPr="003758E9">
        <w:rPr>
          <w:bCs/>
          <w:lang w:val="en-GB"/>
        </w:rPr>
        <w:t xml:space="preserve"> </w:t>
      </w:r>
      <w:r w:rsidR="00AB1302">
        <w:rPr>
          <w:bCs/>
          <w:lang w:val="en-GB"/>
        </w:rPr>
        <w:t xml:space="preserve">has </w:t>
      </w:r>
      <w:r w:rsidR="003758E9" w:rsidRPr="003758E9">
        <w:rPr>
          <w:bCs/>
          <w:lang w:val="en-GB"/>
        </w:rPr>
        <w:t xml:space="preserve">held a lot of classes and lectures, a significant part of </w:t>
      </w:r>
      <w:r w:rsidR="003C3329">
        <w:rPr>
          <w:bCs/>
          <w:lang w:val="en-GB"/>
        </w:rPr>
        <w:t>them</w:t>
      </w:r>
      <w:r w:rsidR="003758E9" w:rsidRPr="003758E9">
        <w:rPr>
          <w:bCs/>
          <w:lang w:val="en-GB"/>
        </w:rPr>
        <w:t xml:space="preserve"> are related to the curriculum, but at the same time </w:t>
      </w:r>
      <w:r w:rsidR="003C3329">
        <w:rPr>
          <w:bCs/>
          <w:lang w:val="en-GB"/>
        </w:rPr>
        <w:t>they</w:t>
      </w:r>
      <w:r w:rsidR="003758E9" w:rsidRPr="003758E9">
        <w:rPr>
          <w:bCs/>
          <w:lang w:val="en-GB"/>
        </w:rPr>
        <w:t xml:space="preserve"> make it more experiential and easier to learn. </w:t>
      </w:r>
      <w:r w:rsidR="003C3329">
        <w:rPr>
          <w:bCs/>
          <w:lang w:val="en-GB"/>
        </w:rPr>
        <w:t>They</w:t>
      </w:r>
      <w:r w:rsidR="003758E9" w:rsidRPr="003758E9">
        <w:rPr>
          <w:bCs/>
          <w:lang w:val="en-GB"/>
        </w:rPr>
        <w:t xml:space="preserve"> gave lectures in Debrecen Green City Project</w:t>
      </w:r>
      <w:r w:rsidR="003C3329">
        <w:rPr>
          <w:bCs/>
          <w:lang w:val="en-GB"/>
        </w:rPr>
        <w:t>s</w:t>
      </w:r>
      <w:r w:rsidR="003758E9" w:rsidRPr="003758E9">
        <w:rPr>
          <w:bCs/>
          <w:lang w:val="en-GB"/>
        </w:rPr>
        <w:t xml:space="preserve">, in which </w:t>
      </w:r>
      <w:r w:rsidR="003C3329">
        <w:rPr>
          <w:bCs/>
          <w:lang w:val="en-GB"/>
        </w:rPr>
        <w:t xml:space="preserve">they </w:t>
      </w:r>
      <w:r w:rsidR="00236327">
        <w:rPr>
          <w:bCs/>
          <w:lang w:val="en-GB"/>
        </w:rPr>
        <w:t>took part</w:t>
      </w:r>
      <w:r w:rsidR="003C3329">
        <w:rPr>
          <w:bCs/>
          <w:lang w:val="en-GB"/>
        </w:rPr>
        <w:t xml:space="preserve"> in</w:t>
      </w:r>
      <w:r w:rsidR="003758E9" w:rsidRPr="003758E9">
        <w:rPr>
          <w:bCs/>
          <w:lang w:val="en-GB"/>
        </w:rPr>
        <w:t xml:space="preserve"> communit</w:t>
      </w:r>
      <w:r w:rsidR="003C3329">
        <w:rPr>
          <w:bCs/>
          <w:lang w:val="en-GB"/>
        </w:rPr>
        <w:t>y building processes</w:t>
      </w:r>
      <w:r w:rsidR="003758E9" w:rsidRPr="003758E9">
        <w:rPr>
          <w:bCs/>
          <w:lang w:val="en-GB"/>
        </w:rPr>
        <w:t xml:space="preserve">. </w:t>
      </w:r>
      <w:r w:rsidR="00E13689">
        <w:rPr>
          <w:bCs/>
          <w:lang w:val="en-GB"/>
        </w:rPr>
        <w:t>The</w:t>
      </w:r>
      <w:r w:rsidR="003758E9" w:rsidRPr="003758E9">
        <w:rPr>
          <w:bCs/>
          <w:lang w:val="en-GB"/>
        </w:rPr>
        <w:t xml:space="preserve"> partners</w:t>
      </w:r>
      <w:r w:rsidR="00E13689">
        <w:rPr>
          <w:bCs/>
          <w:lang w:val="en-GB"/>
        </w:rPr>
        <w:t xml:space="preserve"> of the foundation</w:t>
      </w:r>
      <w:r w:rsidR="003758E9" w:rsidRPr="003758E9">
        <w:rPr>
          <w:bCs/>
          <w:lang w:val="en-GB"/>
        </w:rPr>
        <w:t xml:space="preserve"> include the University of Debrecen, the </w:t>
      </w:r>
      <w:proofErr w:type="spellStart"/>
      <w:r w:rsidR="003758E9" w:rsidRPr="003758E9">
        <w:rPr>
          <w:bCs/>
          <w:lang w:val="en-GB"/>
        </w:rPr>
        <w:t>Méliusz</w:t>
      </w:r>
      <w:proofErr w:type="spellEnd"/>
      <w:r w:rsidR="003758E9" w:rsidRPr="003758E9">
        <w:rPr>
          <w:bCs/>
          <w:lang w:val="en-GB"/>
        </w:rPr>
        <w:t xml:space="preserve"> </w:t>
      </w:r>
      <w:proofErr w:type="spellStart"/>
      <w:r w:rsidR="003758E9" w:rsidRPr="003758E9">
        <w:rPr>
          <w:bCs/>
          <w:lang w:val="en-GB"/>
        </w:rPr>
        <w:t>Juhász</w:t>
      </w:r>
      <w:proofErr w:type="spellEnd"/>
      <w:r w:rsidR="003758E9" w:rsidRPr="003758E9">
        <w:rPr>
          <w:bCs/>
          <w:lang w:val="en-GB"/>
        </w:rPr>
        <w:t xml:space="preserve"> </w:t>
      </w:r>
      <w:proofErr w:type="spellStart"/>
      <w:r w:rsidR="003758E9" w:rsidRPr="003758E9">
        <w:rPr>
          <w:bCs/>
          <w:lang w:val="en-GB"/>
        </w:rPr>
        <w:t>Péter</w:t>
      </w:r>
      <w:proofErr w:type="spellEnd"/>
      <w:r w:rsidR="003758E9" w:rsidRPr="003758E9">
        <w:rPr>
          <w:bCs/>
          <w:lang w:val="en-GB"/>
        </w:rPr>
        <w:t xml:space="preserve"> Library and its member institutions, educational institutions (kindergartens and schools), the </w:t>
      </w:r>
      <w:proofErr w:type="spellStart"/>
      <w:r w:rsidR="003758E9" w:rsidRPr="003758E9">
        <w:rPr>
          <w:bCs/>
          <w:lang w:val="en-GB"/>
        </w:rPr>
        <w:t>Hortobágy</w:t>
      </w:r>
      <w:proofErr w:type="spellEnd"/>
      <w:r w:rsidR="003758E9" w:rsidRPr="003758E9">
        <w:rPr>
          <w:bCs/>
          <w:lang w:val="en-GB"/>
        </w:rPr>
        <w:t xml:space="preserve"> National Park, the </w:t>
      </w:r>
      <w:proofErr w:type="spellStart"/>
      <w:r w:rsidR="003758E9" w:rsidRPr="003758E9">
        <w:rPr>
          <w:bCs/>
          <w:lang w:val="en-GB"/>
        </w:rPr>
        <w:t>Déri</w:t>
      </w:r>
      <w:proofErr w:type="spellEnd"/>
      <w:r w:rsidR="003758E9" w:rsidRPr="003758E9">
        <w:rPr>
          <w:bCs/>
          <w:lang w:val="en-GB"/>
        </w:rPr>
        <w:t xml:space="preserve"> Museum</w:t>
      </w:r>
      <w:r w:rsidR="00E13689">
        <w:rPr>
          <w:bCs/>
          <w:lang w:val="en-GB"/>
        </w:rPr>
        <w:t xml:space="preserve"> </w:t>
      </w:r>
      <w:r w:rsidR="003758E9" w:rsidRPr="003758E9">
        <w:rPr>
          <w:bCs/>
          <w:lang w:val="en-GB"/>
        </w:rPr>
        <w:t>etc.</w:t>
      </w:r>
    </w:p>
    <w:p w14:paraId="13503956" w14:textId="52EE811B" w:rsidR="00E13689" w:rsidRDefault="001D2EE2" w:rsidP="003758E9">
      <w:pPr>
        <w:jc w:val="both"/>
        <w:rPr>
          <w:bCs/>
          <w:lang w:val="en-GB"/>
        </w:rPr>
      </w:pPr>
      <w:r w:rsidRPr="003758E9">
        <w:rPr>
          <w:bCs/>
          <w:lang w:val="en-GB"/>
        </w:rPr>
        <w:t xml:space="preserve">There is a growing demand for environmental education outside of school. </w:t>
      </w:r>
      <w:r w:rsidR="00E13689">
        <w:rPr>
          <w:bCs/>
          <w:lang w:val="en-GB"/>
        </w:rPr>
        <w:t>Their experience proves that people are happy to work to protect nature. They take part in</w:t>
      </w:r>
      <w:r w:rsidR="00E13689" w:rsidRPr="00E13689">
        <w:rPr>
          <w:bCs/>
          <w:lang w:val="en-GB"/>
        </w:rPr>
        <w:t xml:space="preserve"> community </w:t>
      </w:r>
      <w:r w:rsidR="00E13689">
        <w:rPr>
          <w:bCs/>
          <w:lang w:val="en-GB"/>
        </w:rPr>
        <w:t>building activities</w:t>
      </w:r>
      <w:r w:rsidR="00E13689" w:rsidRPr="00E13689">
        <w:rPr>
          <w:bCs/>
          <w:lang w:val="en-GB"/>
        </w:rPr>
        <w:t xml:space="preserve"> where they learn about nature and endangering problems. In cooperation with schools and libraries, </w:t>
      </w:r>
      <w:r w:rsidR="00E13689">
        <w:rPr>
          <w:bCs/>
          <w:lang w:val="en-GB"/>
        </w:rPr>
        <w:t xml:space="preserve">they </w:t>
      </w:r>
      <w:r w:rsidR="00E13689" w:rsidRPr="00E13689">
        <w:rPr>
          <w:bCs/>
          <w:lang w:val="en-GB"/>
        </w:rPr>
        <w:t xml:space="preserve">reach the target groups effectively. </w:t>
      </w:r>
      <w:r w:rsidR="00716FA7">
        <w:rPr>
          <w:bCs/>
          <w:lang w:val="en-GB"/>
        </w:rPr>
        <w:t>The goal of the foundation</w:t>
      </w:r>
      <w:r w:rsidR="00E13689" w:rsidRPr="00E13689">
        <w:rPr>
          <w:bCs/>
          <w:lang w:val="en-GB"/>
        </w:rPr>
        <w:t xml:space="preserve"> is to develop experiential knowledge and to develop and maintain a conscious nature conservation approac</w:t>
      </w:r>
      <w:r w:rsidR="00716FA7">
        <w:rPr>
          <w:bCs/>
          <w:lang w:val="en-GB"/>
        </w:rPr>
        <w:t>h</w:t>
      </w:r>
      <w:r w:rsidR="00E13689" w:rsidRPr="00E13689">
        <w:rPr>
          <w:bCs/>
          <w:lang w:val="en-GB"/>
        </w:rPr>
        <w:t>.</w:t>
      </w:r>
    </w:p>
    <w:p w14:paraId="22DBD6F5" w14:textId="03E34839" w:rsidR="00716FA7" w:rsidRDefault="00716FA7" w:rsidP="003758E9">
      <w:pPr>
        <w:jc w:val="both"/>
        <w:rPr>
          <w:bCs/>
          <w:lang w:val="en-GB"/>
        </w:rPr>
      </w:pPr>
      <w:r>
        <w:rPr>
          <w:bCs/>
          <w:lang w:val="en-GB"/>
        </w:rPr>
        <w:t>During the activities held i</w:t>
      </w:r>
      <w:r w:rsidRPr="00716FA7">
        <w:rPr>
          <w:bCs/>
          <w:lang w:val="en-GB"/>
        </w:rPr>
        <w:t>n nature</w:t>
      </w:r>
      <w:r w:rsidR="008A2539">
        <w:rPr>
          <w:bCs/>
          <w:lang w:val="en-GB"/>
        </w:rPr>
        <w:t xml:space="preserve"> (outdoors)</w:t>
      </w:r>
      <w:r w:rsidRPr="00716FA7">
        <w:rPr>
          <w:bCs/>
          <w:lang w:val="en-GB"/>
        </w:rPr>
        <w:t xml:space="preserve">, </w:t>
      </w:r>
      <w:r>
        <w:rPr>
          <w:bCs/>
          <w:lang w:val="en-GB"/>
        </w:rPr>
        <w:t>they</w:t>
      </w:r>
      <w:r w:rsidRPr="00716FA7">
        <w:rPr>
          <w:bCs/>
          <w:lang w:val="en-GB"/>
        </w:rPr>
        <w:t xml:space="preserve"> assessed what can be done in local protected areas to protect nature, while involving the interested population in dealing with the problem</w:t>
      </w:r>
      <w:r>
        <w:rPr>
          <w:bCs/>
          <w:lang w:val="en-GB"/>
        </w:rPr>
        <w:t>. Some of their activities</w:t>
      </w:r>
      <w:r w:rsidR="008A2539">
        <w:rPr>
          <w:bCs/>
          <w:lang w:val="en-GB"/>
        </w:rPr>
        <w:t xml:space="preserve"> of which are held in nature (outdoors):</w:t>
      </w:r>
      <w:r w:rsidRPr="00716FA7">
        <w:rPr>
          <w:bCs/>
          <w:lang w:val="en-GB"/>
        </w:rPr>
        <w:t xml:space="preserve"> winter bird feeding, bat protection, getting to know plants and animals, birding, etc.</w:t>
      </w:r>
      <w:r>
        <w:rPr>
          <w:bCs/>
          <w:lang w:val="en-GB"/>
        </w:rPr>
        <w:t xml:space="preserve"> </w:t>
      </w:r>
    </w:p>
    <w:p w14:paraId="2AC328F0" w14:textId="78E21897" w:rsidR="008A2539" w:rsidRDefault="00025D14" w:rsidP="003758E9">
      <w:pPr>
        <w:jc w:val="both"/>
        <w:rPr>
          <w:bCs/>
          <w:lang w:val="en-GB"/>
        </w:rPr>
      </w:pPr>
      <w:r w:rsidRPr="003758E9">
        <w:rPr>
          <w:bCs/>
          <w:lang w:val="en-GB"/>
        </w:rPr>
        <w:t xml:space="preserve">During summer breaks they hold nature camps where the students can observe the wonders of nature. </w:t>
      </w:r>
      <w:r w:rsidR="00035643">
        <w:rPr>
          <w:bCs/>
          <w:lang w:val="en-GB"/>
        </w:rPr>
        <w:t xml:space="preserve">Last year more than 3000 students attended these nature camps. </w:t>
      </w:r>
    </w:p>
    <w:p w14:paraId="386C2A86" w14:textId="4086CFBF" w:rsidR="00BD5F4F" w:rsidRPr="003758E9" w:rsidRDefault="00025D14" w:rsidP="003758E9">
      <w:pPr>
        <w:jc w:val="both"/>
        <w:rPr>
          <w:bCs/>
          <w:lang w:val="en-GB"/>
        </w:rPr>
      </w:pPr>
      <w:r w:rsidRPr="003758E9">
        <w:rPr>
          <w:bCs/>
          <w:lang w:val="en-GB"/>
        </w:rPr>
        <w:t>Their role in the virtual world (Facebook) is very significant, they publish educational contents.</w:t>
      </w:r>
      <w:r w:rsidR="00035643">
        <w:rPr>
          <w:bCs/>
          <w:lang w:val="en-GB"/>
        </w:rPr>
        <w:t xml:space="preserve"> These contents often used for educational purposes by teachers and </w:t>
      </w:r>
      <w:r w:rsidR="000346DC">
        <w:rPr>
          <w:bCs/>
          <w:lang w:val="en-GB"/>
        </w:rPr>
        <w:t xml:space="preserve">student </w:t>
      </w:r>
      <w:r w:rsidR="00035643">
        <w:rPr>
          <w:bCs/>
          <w:lang w:val="en-GB"/>
        </w:rPr>
        <w:t xml:space="preserve">society </w:t>
      </w:r>
      <w:r w:rsidR="003B121C">
        <w:rPr>
          <w:bCs/>
          <w:lang w:val="en-GB"/>
        </w:rPr>
        <w:t>at</w:t>
      </w:r>
      <w:r w:rsidR="00035643">
        <w:rPr>
          <w:bCs/>
          <w:lang w:val="en-GB"/>
        </w:rPr>
        <w:t xml:space="preserve"> national level.</w:t>
      </w:r>
      <w:r w:rsidRPr="003758E9">
        <w:rPr>
          <w:bCs/>
          <w:lang w:val="en-GB"/>
        </w:rPr>
        <w:t xml:space="preserve"> The number of followers of their Facebook page is more than 150 000 (!)</w:t>
      </w:r>
      <w:r w:rsidR="00781FD0">
        <w:rPr>
          <w:bCs/>
          <w:lang w:val="en-GB"/>
        </w:rPr>
        <w:t xml:space="preserve">. </w:t>
      </w:r>
    </w:p>
    <w:p w14:paraId="230C92EF" w14:textId="756DDA15" w:rsidR="003758E9" w:rsidRPr="007025EC" w:rsidRDefault="00781FD0" w:rsidP="00CE3FAD">
      <w:pPr>
        <w:rPr>
          <w:bCs/>
          <w:lang w:val="en-GB"/>
        </w:rPr>
      </w:pPr>
      <w:r w:rsidRPr="007025EC">
        <w:rPr>
          <w:bCs/>
          <w:lang w:val="en-GB"/>
        </w:rPr>
        <w:t>They had a</w:t>
      </w:r>
      <w:r w:rsidR="007025EC" w:rsidRPr="007025EC">
        <w:rPr>
          <w:bCs/>
          <w:lang w:val="en-GB"/>
        </w:rPr>
        <w:t xml:space="preserve">n online poster </w:t>
      </w:r>
      <w:r w:rsidRPr="007025EC">
        <w:rPr>
          <w:bCs/>
          <w:lang w:val="en-GB"/>
        </w:rPr>
        <w:t xml:space="preserve">campaign called </w:t>
      </w:r>
      <w:r w:rsidR="00C71E98">
        <w:rPr>
          <w:bCs/>
          <w:lang w:val="en-GB"/>
        </w:rPr>
        <w:t>‘</w:t>
      </w:r>
      <w:r w:rsidRPr="007025EC">
        <w:rPr>
          <w:bCs/>
          <w:lang w:val="en-GB"/>
        </w:rPr>
        <w:t>Protect nature with us</w:t>
      </w:r>
      <w:r w:rsidR="00C71E98">
        <w:rPr>
          <w:bCs/>
          <w:lang w:val="en-GB"/>
        </w:rPr>
        <w:t>’</w:t>
      </w:r>
      <w:r w:rsidRPr="007025EC">
        <w:rPr>
          <w:bCs/>
          <w:lang w:val="en-GB"/>
        </w:rPr>
        <w:t xml:space="preserve"> </w:t>
      </w:r>
      <w:r w:rsidR="007025EC" w:rsidRPr="007025EC">
        <w:rPr>
          <w:bCs/>
          <w:lang w:val="en-GB"/>
        </w:rPr>
        <w:t>t</w:t>
      </w:r>
      <w:r w:rsidRPr="007025EC">
        <w:rPr>
          <w:bCs/>
          <w:lang w:val="en-GB"/>
        </w:rPr>
        <w:t xml:space="preserve">hat has 2 million </w:t>
      </w:r>
      <w:r w:rsidR="00B175F6" w:rsidRPr="007025EC">
        <w:rPr>
          <w:bCs/>
          <w:lang w:val="en-GB"/>
        </w:rPr>
        <w:t xml:space="preserve">reaches and was in the spotlight in the whole country. </w:t>
      </w:r>
      <w:r w:rsidR="007025EC" w:rsidRPr="007025EC">
        <w:rPr>
          <w:bCs/>
          <w:lang w:val="en-GB"/>
        </w:rPr>
        <w:t xml:space="preserve">They often </w:t>
      </w:r>
      <w:r w:rsidR="00685B56">
        <w:rPr>
          <w:bCs/>
          <w:lang w:val="en-GB"/>
        </w:rPr>
        <w:t>publish</w:t>
      </w:r>
      <w:r w:rsidR="007025EC" w:rsidRPr="007025EC">
        <w:rPr>
          <w:bCs/>
          <w:lang w:val="en-GB"/>
        </w:rPr>
        <w:t xml:space="preserve"> calls on Facebook for the citizens in different topics for example: </w:t>
      </w:r>
      <w:r w:rsidR="00C71E98">
        <w:rPr>
          <w:bCs/>
          <w:lang w:val="en-GB"/>
        </w:rPr>
        <w:t>‘</w:t>
      </w:r>
      <w:r w:rsidR="007025EC" w:rsidRPr="007025EC">
        <w:rPr>
          <w:bCs/>
          <w:lang w:val="en-GB"/>
        </w:rPr>
        <w:t>Embrace a tree</w:t>
      </w:r>
      <w:r w:rsidR="00C71E98">
        <w:rPr>
          <w:bCs/>
          <w:lang w:val="en-GB"/>
        </w:rPr>
        <w:t>’</w:t>
      </w:r>
      <w:r w:rsidR="007025EC" w:rsidRPr="007025EC">
        <w:rPr>
          <w:bCs/>
          <w:lang w:val="en-GB"/>
        </w:rPr>
        <w:t>,</w:t>
      </w:r>
      <w:r w:rsidR="00C71E98">
        <w:rPr>
          <w:bCs/>
          <w:lang w:val="en-GB"/>
        </w:rPr>
        <w:t xml:space="preserve"> ’</w:t>
      </w:r>
      <w:r w:rsidR="007025EC" w:rsidRPr="007025EC">
        <w:rPr>
          <w:bCs/>
          <w:lang w:val="en-GB"/>
        </w:rPr>
        <w:t xml:space="preserve">Send a picture of your </w:t>
      </w:r>
      <w:proofErr w:type="spellStart"/>
      <w:r w:rsidR="007025EC" w:rsidRPr="007025EC">
        <w:rPr>
          <w:bCs/>
          <w:lang w:val="en-GB"/>
        </w:rPr>
        <w:t>favorite</w:t>
      </w:r>
      <w:proofErr w:type="spellEnd"/>
      <w:r w:rsidR="007025EC" w:rsidRPr="007025EC">
        <w:rPr>
          <w:bCs/>
          <w:lang w:val="en-GB"/>
        </w:rPr>
        <w:t>!</w:t>
      </w:r>
      <w:r w:rsidR="00C71E98">
        <w:rPr>
          <w:bCs/>
          <w:lang w:val="en-GB"/>
        </w:rPr>
        <w:t>’</w:t>
      </w:r>
      <w:r w:rsidR="007025EC" w:rsidRPr="007025EC">
        <w:rPr>
          <w:bCs/>
          <w:lang w:val="en-GB"/>
        </w:rPr>
        <w:t xml:space="preserve">, </w:t>
      </w:r>
      <w:r w:rsidR="00C71E98">
        <w:rPr>
          <w:bCs/>
          <w:lang w:val="en-GB"/>
        </w:rPr>
        <w:t>‘</w:t>
      </w:r>
      <w:r w:rsidR="007025EC" w:rsidRPr="007025EC">
        <w:rPr>
          <w:bCs/>
          <w:lang w:val="en-GB"/>
        </w:rPr>
        <w:t>Butterflies and birds</w:t>
      </w:r>
      <w:r w:rsidR="00C71E98">
        <w:rPr>
          <w:bCs/>
          <w:lang w:val="en-GB"/>
        </w:rPr>
        <w:t>’</w:t>
      </w:r>
      <w:r w:rsidR="007025EC" w:rsidRPr="007025EC">
        <w:rPr>
          <w:bCs/>
          <w:lang w:val="en-GB"/>
        </w:rPr>
        <w:t xml:space="preserve">. </w:t>
      </w:r>
      <w:r w:rsidR="006B7C95">
        <w:rPr>
          <w:bCs/>
          <w:lang w:val="en-GB"/>
        </w:rPr>
        <w:t>There are a lot of applicants to these calls</w:t>
      </w:r>
      <w:r w:rsidR="007025EC" w:rsidRPr="007025EC">
        <w:rPr>
          <w:bCs/>
          <w:lang w:val="en-GB"/>
        </w:rPr>
        <w:t>, thousands of pictures and stories come in.</w:t>
      </w:r>
    </w:p>
    <w:p w14:paraId="5C19FECA" w14:textId="2A8794AA" w:rsidR="007025EC" w:rsidRPr="007025EC" w:rsidRDefault="007025EC" w:rsidP="007025EC">
      <w:pPr>
        <w:rPr>
          <w:bCs/>
          <w:lang w:val="en-GB"/>
        </w:rPr>
      </w:pPr>
      <w:r w:rsidRPr="007025EC">
        <w:rPr>
          <w:bCs/>
          <w:lang w:val="en-GB"/>
        </w:rPr>
        <w:t xml:space="preserve">Their results are supported by the fact that many people regularly attend </w:t>
      </w:r>
      <w:r>
        <w:rPr>
          <w:bCs/>
          <w:lang w:val="en-GB"/>
        </w:rPr>
        <w:t>their</w:t>
      </w:r>
      <w:r w:rsidRPr="007025EC">
        <w:rPr>
          <w:bCs/>
          <w:lang w:val="en-GB"/>
        </w:rPr>
        <w:t xml:space="preserve"> events, </w:t>
      </w:r>
      <w:r w:rsidR="00FA4E62">
        <w:rPr>
          <w:bCs/>
          <w:lang w:val="en-GB"/>
        </w:rPr>
        <w:t>considering</w:t>
      </w:r>
      <w:r w:rsidRPr="007025EC">
        <w:rPr>
          <w:bCs/>
          <w:lang w:val="en-GB"/>
        </w:rPr>
        <w:t xml:space="preserve"> </w:t>
      </w:r>
      <w:r>
        <w:rPr>
          <w:bCs/>
          <w:lang w:val="en-GB"/>
        </w:rPr>
        <w:t>their</w:t>
      </w:r>
      <w:r w:rsidRPr="007025EC">
        <w:rPr>
          <w:bCs/>
          <w:lang w:val="en-GB"/>
        </w:rPr>
        <w:t xml:space="preserve"> programs as an example to follow. </w:t>
      </w:r>
      <w:r w:rsidR="00FA4E62" w:rsidRPr="00F00DB8">
        <w:rPr>
          <w:bCs/>
          <w:lang w:val="en-GB"/>
        </w:rPr>
        <w:t xml:space="preserve">The </w:t>
      </w:r>
      <w:r w:rsidR="00F00DB8" w:rsidRPr="00F00DB8">
        <w:rPr>
          <w:bCs/>
          <w:lang w:val="en-GB"/>
        </w:rPr>
        <w:t xml:space="preserve">themes of their exhibitions so far have touched many </w:t>
      </w:r>
      <w:r w:rsidR="00F00DB8" w:rsidRPr="00F00DB8">
        <w:rPr>
          <w:bCs/>
          <w:lang w:val="en-GB"/>
        </w:rPr>
        <w:lastRenderedPageBreak/>
        <w:t>people</w:t>
      </w:r>
      <w:r w:rsidR="00374F66">
        <w:rPr>
          <w:bCs/>
          <w:lang w:val="en-GB"/>
        </w:rPr>
        <w:t>.</w:t>
      </w:r>
      <w:r w:rsidRPr="007025EC">
        <w:rPr>
          <w:bCs/>
          <w:lang w:val="en-GB"/>
        </w:rPr>
        <w:t xml:space="preserve"> </w:t>
      </w:r>
      <w:r w:rsidR="00C4619C">
        <w:rPr>
          <w:bCs/>
          <w:lang w:val="en-GB"/>
        </w:rPr>
        <w:t>F</w:t>
      </w:r>
      <w:r w:rsidRPr="007025EC">
        <w:rPr>
          <w:bCs/>
          <w:lang w:val="en-GB"/>
        </w:rPr>
        <w:t>ield programs</w:t>
      </w:r>
      <w:r w:rsidR="00C4619C">
        <w:rPr>
          <w:bCs/>
          <w:lang w:val="en-GB"/>
        </w:rPr>
        <w:t>, trips</w:t>
      </w:r>
      <w:r w:rsidRPr="007025EC">
        <w:rPr>
          <w:bCs/>
          <w:lang w:val="en-GB"/>
        </w:rPr>
        <w:t xml:space="preserve"> have been gap-filling so far, and participants are still happy to come and form an actionable team for nature.</w:t>
      </w:r>
    </w:p>
    <w:p w14:paraId="6EA4BBD8" w14:textId="51393305" w:rsidR="003758E9" w:rsidRPr="00C4619C" w:rsidRDefault="00C4619C" w:rsidP="00CE3FAD">
      <w:pPr>
        <w:rPr>
          <w:bCs/>
          <w:lang w:val="en-GB"/>
        </w:rPr>
      </w:pPr>
      <w:r>
        <w:rPr>
          <w:bCs/>
          <w:lang w:val="en-GB"/>
        </w:rPr>
        <w:t>The</w:t>
      </w:r>
      <w:r w:rsidR="007025EC" w:rsidRPr="007025EC">
        <w:rPr>
          <w:bCs/>
          <w:lang w:val="en-GB"/>
        </w:rPr>
        <w:t xml:space="preserve"> Foundation </w:t>
      </w:r>
      <w:r>
        <w:rPr>
          <w:bCs/>
          <w:lang w:val="en-GB"/>
        </w:rPr>
        <w:t xml:space="preserve">maintains itself through donations, tenders and dissemination and education activities. </w:t>
      </w:r>
    </w:p>
    <w:p w14:paraId="53ED776F" w14:textId="3EBF7489" w:rsidR="00BD5F4F" w:rsidRDefault="00025D14" w:rsidP="00CE3FAD">
      <w:pPr>
        <w:rPr>
          <w:b/>
          <w:color w:val="FF0000"/>
        </w:rPr>
      </w:pPr>
      <w:r w:rsidRPr="002E0BD8">
        <w:rPr>
          <w:color w:val="538135" w:themeColor="accent6" w:themeShade="BF"/>
          <w:lang w:val="en-US"/>
        </w:rPr>
        <w:t>(3) Sustainable Public-Private Partnership</w:t>
      </w:r>
    </w:p>
    <w:p w14:paraId="04B961D3" w14:textId="77777777" w:rsidR="0088260B" w:rsidRDefault="0088260B" w:rsidP="00CE3FAD">
      <w:pPr>
        <w:rPr>
          <w:b/>
          <w:color w:val="FF0000"/>
        </w:rPr>
      </w:pPr>
    </w:p>
    <w:p w14:paraId="02A6CA66" w14:textId="7482AE6D" w:rsidR="002E0BD8" w:rsidRPr="002E0BD8" w:rsidRDefault="002E0BD8" w:rsidP="002E0BD8">
      <w:pPr>
        <w:ind w:left="708"/>
        <w:rPr>
          <w:lang w:val="en-US"/>
        </w:rPr>
      </w:pPr>
      <w:r w:rsidRPr="002E0BD8">
        <w:rPr>
          <w:color w:val="538135" w:themeColor="accent6" w:themeShade="BF"/>
        </w:rPr>
        <w:t xml:space="preserve">Which PROSPERA leverages are core of this  GOOD PRACTICE?  :  (1) </w:t>
      </w:r>
      <w:r w:rsidRPr="002E0BD8">
        <w:rPr>
          <w:color w:val="538135" w:themeColor="accent6" w:themeShade="BF"/>
          <w:lang w:val="en-US"/>
        </w:rPr>
        <w:t>From smart to wise governance – (2) Eco-Lo(</w:t>
      </w:r>
      <w:proofErr w:type="spellStart"/>
      <w:r w:rsidRPr="002E0BD8">
        <w:rPr>
          <w:color w:val="538135" w:themeColor="accent6" w:themeShade="BF"/>
          <w:lang w:val="en-US"/>
        </w:rPr>
        <w:t>gi</w:t>
      </w:r>
      <w:proofErr w:type="spellEnd"/>
      <w:r w:rsidRPr="002E0BD8">
        <w:rPr>
          <w:color w:val="538135" w:themeColor="accent6" w:themeShade="BF"/>
          <w:lang w:val="en-US"/>
        </w:rPr>
        <w:t>)</w:t>
      </w:r>
      <w:proofErr w:type="spellStart"/>
      <w:r w:rsidRPr="002E0BD8">
        <w:rPr>
          <w:color w:val="538135" w:themeColor="accent6" w:themeShade="BF"/>
          <w:lang w:val="en-US"/>
        </w:rPr>
        <w:t>cal</w:t>
      </w:r>
      <w:proofErr w:type="spellEnd"/>
      <w:r w:rsidRPr="002E0BD8">
        <w:rPr>
          <w:color w:val="538135" w:themeColor="accent6" w:themeShade="BF"/>
          <w:lang w:val="en-US"/>
        </w:rPr>
        <w:t xml:space="preserve"> Value Chains – (3) Sustainable Public-Private Partnership</w:t>
      </w:r>
    </w:p>
    <w:sectPr w:rsidR="002E0BD8" w:rsidRPr="002E0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F2BE7"/>
    <w:multiLevelType w:val="hybridMultilevel"/>
    <w:tmpl w:val="EE885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A77A8"/>
    <w:multiLevelType w:val="multilevel"/>
    <w:tmpl w:val="77FEE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RING2"/>
      <w:lvlText w:val="%1.%2."/>
      <w:lvlJc w:val="left"/>
      <w:pPr>
        <w:ind w:left="792" w:hanging="432"/>
      </w:pPr>
      <w:rPr>
        <w:rFonts w:hint="default"/>
        <w:i w:val="0"/>
        <w:color w:val="auto"/>
        <w:sz w:val="32"/>
        <w:szCs w:val="32"/>
      </w:rPr>
    </w:lvl>
    <w:lvl w:ilvl="2">
      <w:start w:val="1"/>
      <w:numFmt w:val="decimal"/>
      <w:pStyle w:val="STRING3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1EF204E"/>
    <w:multiLevelType w:val="hybridMultilevel"/>
    <w:tmpl w:val="989E7E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B20E6"/>
    <w:multiLevelType w:val="hybridMultilevel"/>
    <w:tmpl w:val="1D62A844"/>
    <w:lvl w:ilvl="0" w:tplc="B16604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E223B"/>
    <w:multiLevelType w:val="hybridMultilevel"/>
    <w:tmpl w:val="72CC6DE4"/>
    <w:lvl w:ilvl="0" w:tplc="7E502C9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5827242D"/>
    <w:multiLevelType w:val="hybridMultilevel"/>
    <w:tmpl w:val="60A034A0"/>
    <w:lvl w:ilvl="0" w:tplc="AC88867A">
      <w:start w:val="6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362123"/>
    <w:multiLevelType w:val="hybridMultilevel"/>
    <w:tmpl w:val="6CCAF9D2"/>
    <w:lvl w:ilvl="0" w:tplc="BBCC30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116BD"/>
    <w:multiLevelType w:val="hybridMultilevel"/>
    <w:tmpl w:val="690C6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C16"/>
    <w:rsid w:val="0000006B"/>
    <w:rsid w:val="00025D14"/>
    <w:rsid w:val="000346DC"/>
    <w:rsid w:val="00035643"/>
    <w:rsid w:val="00067A4E"/>
    <w:rsid w:val="000C51B1"/>
    <w:rsid w:val="000F35A2"/>
    <w:rsid w:val="001645C5"/>
    <w:rsid w:val="001C0CFD"/>
    <w:rsid w:val="001C3F83"/>
    <w:rsid w:val="001D2EE2"/>
    <w:rsid w:val="00236327"/>
    <w:rsid w:val="00270C16"/>
    <w:rsid w:val="00284BC3"/>
    <w:rsid w:val="002B2387"/>
    <w:rsid w:val="002C6578"/>
    <w:rsid w:val="002E0BD8"/>
    <w:rsid w:val="002E500C"/>
    <w:rsid w:val="00302A7F"/>
    <w:rsid w:val="00352F7B"/>
    <w:rsid w:val="00362B9D"/>
    <w:rsid w:val="00374F66"/>
    <w:rsid w:val="003758E9"/>
    <w:rsid w:val="003B121C"/>
    <w:rsid w:val="003C053D"/>
    <w:rsid w:val="003C3329"/>
    <w:rsid w:val="00472CF6"/>
    <w:rsid w:val="00486E5C"/>
    <w:rsid w:val="004B6C72"/>
    <w:rsid w:val="00506D46"/>
    <w:rsid w:val="005149B2"/>
    <w:rsid w:val="005245C7"/>
    <w:rsid w:val="005337A3"/>
    <w:rsid w:val="00631C35"/>
    <w:rsid w:val="006404E6"/>
    <w:rsid w:val="00677CFD"/>
    <w:rsid w:val="00681B34"/>
    <w:rsid w:val="00685B56"/>
    <w:rsid w:val="006B7C95"/>
    <w:rsid w:val="007025EC"/>
    <w:rsid w:val="00716FA7"/>
    <w:rsid w:val="00781FD0"/>
    <w:rsid w:val="00791716"/>
    <w:rsid w:val="00801A62"/>
    <w:rsid w:val="00811D4A"/>
    <w:rsid w:val="0088260B"/>
    <w:rsid w:val="008A2539"/>
    <w:rsid w:val="00926989"/>
    <w:rsid w:val="00930E0E"/>
    <w:rsid w:val="00992DF0"/>
    <w:rsid w:val="009F7ACD"/>
    <w:rsid w:val="00A15381"/>
    <w:rsid w:val="00A24B7A"/>
    <w:rsid w:val="00A40F2C"/>
    <w:rsid w:val="00A602D4"/>
    <w:rsid w:val="00AB1302"/>
    <w:rsid w:val="00AD0455"/>
    <w:rsid w:val="00AD3AB4"/>
    <w:rsid w:val="00B175F6"/>
    <w:rsid w:val="00B366B3"/>
    <w:rsid w:val="00B843D0"/>
    <w:rsid w:val="00B93EDF"/>
    <w:rsid w:val="00BD5F4F"/>
    <w:rsid w:val="00C0489A"/>
    <w:rsid w:val="00C4619C"/>
    <w:rsid w:val="00C577C8"/>
    <w:rsid w:val="00C71E98"/>
    <w:rsid w:val="00CE3FAD"/>
    <w:rsid w:val="00CF3744"/>
    <w:rsid w:val="00D14136"/>
    <w:rsid w:val="00D36157"/>
    <w:rsid w:val="00D6550D"/>
    <w:rsid w:val="00DE4C30"/>
    <w:rsid w:val="00E13689"/>
    <w:rsid w:val="00E271D9"/>
    <w:rsid w:val="00E309A6"/>
    <w:rsid w:val="00E446E4"/>
    <w:rsid w:val="00ED09AF"/>
    <w:rsid w:val="00EE69C2"/>
    <w:rsid w:val="00F00DB8"/>
    <w:rsid w:val="00F56EE9"/>
    <w:rsid w:val="00FA4E62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064F"/>
  <w15:chartTrackingRefBased/>
  <w15:docId w15:val="{BEFBE202-3310-4B15-8D98-BC8D375E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930E0E"/>
    <w:pPr>
      <w:spacing w:before="120" w:after="0" w:line="360" w:lineRule="auto"/>
      <w:ind w:left="720"/>
      <w:contextualSpacing/>
      <w:jc w:val="both"/>
    </w:pPr>
    <w:rPr>
      <w:rFonts w:ascii="Calibri" w:eastAsia="Calibri" w:hAnsi="Calibri" w:cs="Calibri"/>
      <w:lang w:val="en-US"/>
    </w:rPr>
  </w:style>
  <w:style w:type="paragraph" w:customStyle="1" w:styleId="STRING2">
    <w:name w:val="STRING 2"/>
    <w:basedOn w:val="Lijstalinea"/>
    <w:link w:val="STRING2Carattere"/>
    <w:qFormat/>
    <w:rsid w:val="00930E0E"/>
    <w:pPr>
      <w:numPr>
        <w:ilvl w:val="1"/>
        <w:numId w:val="1"/>
      </w:numPr>
      <w:spacing w:after="240"/>
    </w:pPr>
    <w:rPr>
      <w:color w:val="222222"/>
      <w:sz w:val="32"/>
      <w:szCs w:val="32"/>
      <w:u w:val="single"/>
      <w:shd w:val="clear" w:color="auto" w:fill="FFFFFF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930E0E"/>
    <w:rPr>
      <w:rFonts w:ascii="Calibri" w:eastAsia="Calibri" w:hAnsi="Calibri" w:cs="Calibri"/>
      <w:lang w:val="en-US"/>
    </w:rPr>
  </w:style>
  <w:style w:type="paragraph" w:customStyle="1" w:styleId="STRING3">
    <w:name w:val="STRING 3"/>
    <w:basedOn w:val="Lijstalinea"/>
    <w:qFormat/>
    <w:rsid w:val="00930E0E"/>
    <w:pPr>
      <w:numPr>
        <w:ilvl w:val="2"/>
        <w:numId w:val="1"/>
      </w:numPr>
      <w:spacing w:after="240"/>
    </w:pPr>
    <w:rPr>
      <w:i/>
      <w:color w:val="222222"/>
      <w:sz w:val="28"/>
      <w:szCs w:val="28"/>
      <w:shd w:val="clear" w:color="auto" w:fill="FFFFFF"/>
    </w:rPr>
  </w:style>
  <w:style w:type="character" w:customStyle="1" w:styleId="STRING2Carattere">
    <w:name w:val="STRING 2 Carattere"/>
    <w:link w:val="STRING2"/>
    <w:rsid w:val="00930E0E"/>
    <w:rPr>
      <w:rFonts w:ascii="Calibri" w:eastAsia="Calibri" w:hAnsi="Calibri" w:cs="Calibri"/>
      <w:color w:val="222222"/>
      <w:sz w:val="32"/>
      <w:szCs w:val="32"/>
      <w:u w:val="single"/>
      <w:lang w:val="en-US"/>
    </w:rPr>
  </w:style>
  <w:style w:type="character" w:styleId="Hyperlink">
    <w:name w:val="Hyperlink"/>
    <w:uiPriority w:val="99"/>
    <w:unhideWhenUsed/>
    <w:rsid w:val="00930E0E"/>
    <w:rPr>
      <w:color w:val="0000FF"/>
      <w:u w:val="single"/>
    </w:rPr>
  </w:style>
  <w:style w:type="table" w:styleId="Tabelraster">
    <w:name w:val="Table Grid"/>
    <w:basedOn w:val="Standaardtabel"/>
    <w:uiPriority w:val="59"/>
    <w:rsid w:val="00930E0E"/>
    <w:pPr>
      <w:spacing w:after="0" w:line="240" w:lineRule="auto"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11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1D4A"/>
    <w:rPr>
      <w:rFonts w:ascii="Segoe UI" w:hAnsi="Segoe UI" w:cs="Segoe UI"/>
      <w:sz w:val="18"/>
      <w:szCs w:val="18"/>
    </w:rPr>
  </w:style>
  <w:style w:type="character" w:customStyle="1" w:styleId="Feloldatlanmegemlts1">
    <w:name w:val="Feloldatlan megemlítés1"/>
    <w:basedOn w:val="Standaardalinea-lettertype"/>
    <w:uiPriority w:val="99"/>
    <w:semiHidden/>
    <w:unhideWhenUsed/>
    <w:rsid w:val="00631C35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D5F4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D5F4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D5F4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D5F4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D5F4F"/>
    <w:rPr>
      <w:b/>
      <w:bCs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2E0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2948</Characters>
  <Application>Microsoft Office Word</Application>
  <DocSecurity>0</DocSecurity>
  <Lines>24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Kébel Nóra</dc:creator>
  <cp:keywords/>
  <dc:description/>
  <cp:lastModifiedBy>Kerselaers Eva</cp:lastModifiedBy>
  <cp:revision>3</cp:revision>
  <cp:lastPrinted>2019-10-09T08:46:00Z</cp:lastPrinted>
  <dcterms:created xsi:type="dcterms:W3CDTF">2020-06-15T14:34:00Z</dcterms:created>
  <dcterms:modified xsi:type="dcterms:W3CDTF">2021-05-17T19:43:00Z</dcterms:modified>
</cp:coreProperties>
</file>