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E74A" w14:textId="6E278A8D" w:rsidR="00677CFD" w:rsidRPr="00753C13" w:rsidRDefault="00677CFD" w:rsidP="00284BC3">
      <w:pPr>
        <w:rPr>
          <w:b/>
          <w:sz w:val="28"/>
          <w:szCs w:val="28"/>
          <w:lang w:val="en-GB"/>
        </w:rPr>
      </w:pPr>
      <w:r w:rsidRPr="00753C13">
        <w:rPr>
          <w:b/>
          <w:noProof/>
          <w:sz w:val="28"/>
          <w:szCs w:val="28"/>
          <w:lang w:val="en-GB" w:eastAsia="nl-BE"/>
        </w:rPr>
        <w:drawing>
          <wp:inline distT="0" distB="0" distL="0" distR="0" wp14:anchorId="6997F06D" wp14:editId="0311AB59">
            <wp:extent cx="2565715" cy="1057275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16" cy="106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0D86" w14:textId="77777777" w:rsidR="00677CFD" w:rsidRPr="00753C13" w:rsidRDefault="00677CFD" w:rsidP="00284BC3">
      <w:pPr>
        <w:rPr>
          <w:b/>
          <w:sz w:val="28"/>
          <w:szCs w:val="28"/>
          <w:lang w:val="en-GB"/>
        </w:rPr>
      </w:pPr>
    </w:p>
    <w:p w14:paraId="0FE00017" w14:textId="5A8E1971" w:rsidR="00CE3FAD" w:rsidRPr="00753C13" w:rsidRDefault="00284BC3" w:rsidP="00284BC3">
      <w:pPr>
        <w:rPr>
          <w:sz w:val="28"/>
          <w:szCs w:val="28"/>
          <w:u w:val="single"/>
          <w:lang w:val="en-GB"/>
        </w:rPr>
      </w:pPr>
      <w:r w:rsidRPr="00753C13">
        <w:rPr>
          <w:b/>
          <w:sz w:val="28"/>
          <w:szCs w:val="28"/>
          <w:lang w:val="en-GB"/>
        </w:rPr>
        <w:t>GOOD PRACTICE, that successfully promotes sustainable development and regional attractiveness through peri-urban areas</w:t>
      </w:r>
      <w:r w:rsidR="00677CFD" w:rsidRPr="00753C13">
        <w:rPr>
          <w:b/>
          <w:sz w:val="28"/>
          <w:szCs w:val="28"/>
          <w:lang w:val="en-GB"/>
        </w:rPr>
        <w:t xml:space="preserve">. </w:t>
      </w:r>
    </w:p>
    <w:p w14:paraId="1F701C18" w14:textId="1872E0D1" w:rsidR="00CE3FAD" w:rsidRPr="00753C13" w:rsidRDefault="00CE3FAD" w:rsidP="00CE3FAD">
      <w:pPr>
        <w:rPr>
          <w:lang w:val="en-GB"/>
        </w:rPr>
      </w:pPr>
    </w:p>
    <w:p w14:paraId="1754837B" w14:textId="1095F2F4" w:rsidR="00677CFD" w:rsidRPr="00753C13" w:rsidRDefault="00677CFD" w:rsidP="00677CFD">
      <w:pPr>
        <w:jc w:val="center"/>
        <w:rPr>
          <w:b/>
          <w:sz w:val="24"/>
          <w:szCs w:val="24"/>
          <w:lang w:val="en-GB"/>
        </w:rPr>
      </w:pPr>
      <w:r w:rsidRPr="00753C13">
        <w:rPr>
          <w:b/>
          <w:lang w:val="en-GB"/>
        </w:rPr>
        <w:t xml:space="preserve">PART ONE - </w:t>
      </w:r>
      <w:r w:rsidRPr="00753C13">
        <w:rPr>
          <w:b/>
          <w:sz w:val="24"/>
          <w:szCs w:val="24"/>
          <w:lang w:val="en-GB"/>
        </w:rPr>
        <w:t xml:space="preserve">Characterize the selected Good </w:t>
      </w:r>
      <w:r w:rsidR="0088260B" w:rsidRPr="00753C13">
        <w:rPr>
          <w:b/>
          <w:sz w:val="24"/>
          <w:szCs w:val="24"/>
          <w:lang w:val="en-GB"/>
        </w:rPr>
        <w:t>P</w:t>
      </w:r>
      <w:r w:rsidRPr="00753C13">
        <w:rPr>
          <w:b/>
          <w:sz w:val="24"/>
          <w:szCs w:val="24"/>
          <w:lang w:val="en-GB"/>
        </w:rPr>
        <w:t>ractice</w:t>
      </w:r>
    </w:p>
    <w:p w14:paraId="0A276076" w14:textId="5459E289" w:rsidR="00677CFD" w:rsidRPr="00753C13" w:rsidRDefault="00677CFD" w:rsidP="00677CFD">
      <w:pPr>
        <w:pStyle w:val="Listaszerbekezds"/>
        <w:numPr>
          <w:ilvl w:val="0"/>
          <w:numId w:val="8"/>
        </w:numPr>
        <w:jc w:val="center"/>
        <w:rPr>
          <w:lang w:val="en-GB"/>
        </w:rPr>
      </w:pPr>
    </w:p>
    <w:p w14:paraId="33F9BC54" w14:textId="09D3E1E6" w:rsidR="00CE3FAD" w:rsidRPr="00753C13" w:rsidRDefault="00BD5F4F" w:rsidP="00CE3FAD">
      <w:pPr>
        <w:rPr>
          <w:b/>
          <w:color w:val="FF0000"/>
          <w:lang w:val="en-GB"/>
        </w:rPr>
      </w:pPr>
      <w:r w:rsidRPr="00753C13">
        <w:rPr>
          <w:b/>
          <w:noProof/>
          <w:u w:val="single"/>
          <w:lang w:val="en-GB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76790" wp14:editId="0DC66E7F">
                <wp:simplePos x="0" y="0"/>
                <wp:positionH relativeFrom="margin">
                  <wp:align>left</wp:align>
                </wp:positionH>
                <wp:positionV relativeFrom="paragraph">
                  <wp:posOffset>236397</wp:posOffset>
                </wp:positionV>
                <wp:extent cx="5794745" cy="4710223"/>
                <wp:effectExtent l="0" t="0" r="15875" b="1460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745" cy="4710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01EF3" id="Rechthoek 2" o:spid="_x0000_s1026" style="position:absolute;margin-left:0;margin-top:18.6pt;width:456.3pt;height:370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" filled="f" strokecolor="#538135 [2409]" strokeweight="1pt">
                <w10:wrap anchorx="margin"/>
              </v:rect>
            </w:pict>
          </mc:Fallback>
        </mc:AlternateContent>
      </w:r>
      <w:r w:rsidR="00677CFD" w:rsidRPr="00753C13">
        <w:rPr>
          <w:b/>
          <w:u w:val="single"/>
          <w:lang w:val="en-GB"/>
        </w:rPr>
        <w:t>What</w:t>
      </w:r>
      <w:r w:rsidR="00677CFD" w:rsidRPr="00753C13">
        <w:rPr>
          <w:u w:val="single"/>
          <w:lang w:val="en-GB"/>
        </w:rPr>
        <w:t xml:space="preserve"> - Short summary of the practice</w:t>
      </w:r>
      <w:r w:rsidR="00677CFD" w:rsidRPr="00753C13">
        <w:rPr>
          <w:lang w:val="en-GB"/>
        </w:rPr>
        <w:t xml:space="preserve"> </w:t>
      </w:r>
      <w:r w:rsidR="00CE3FAD" w:rsidRPr="00753C13">
        <w:rPr>
          <w:lang w:val="en-GB"/>
        </w:rPr>
        <w:t xml:space="preserve"> </w:t>
      </w:r>
    </w:p>
    <w:p w14:paraId="386C2A86" w14:textId="11646430" w:rsidR="00BD5F4F" w:rsidRPr="00753C13" w:rsidRDefault="00984C74" w:rsidP="00CE3FAD">
      <w:pPr>
        <w:rPr>
          <w:b/>
          <w:lang w:val="en-GB"/>
        </w:rPr>
      </w:pPr>
      <w:r w:rsidRPr="00753C13">
        <w:rPr>
          <w:b/>
          <w:lang w:val="en-GB"/>
        </w:rPr>
        <w:t xml:space="preserve">Managing UNESCO World Heritage site – The case of </w:t>
      </w:r>
      <w:proofErr w:type="spellStart"/>
      <w:r w:rsidRPr="00753C13">
        <w:rPr>
          <w:b/>
          <w:lang w:val="en-GB"/>
        </w:rPr>
        <w:t>Hortobágy</w:t>
      </w:r>
      <w:proofErr w:type="spellEnd"/>
    </w:p>
    <w:p w14:paraId="7F252B69" w14:textId="03743031" w:rsidR="002E0BD8" w:rsidRDefault="00984C74" w:rsidP="00753C13">
      <w:pPr>
        <w:jc w:val="both"/>
        <w:rPr>
          <w:bCs/>
          <w:lang w:val="en-GB"/>
        </w:rPr>
      </w:pPr>
      <w:r w:rsidRPr="00753C13">
        <w:rPr>
          <w:bCs/>
          <w:lang w:val="en-GB"/>
        </w:rPr>
        <w:t xml:space="preserve">The </w:t>
      </w:r>
      <w:proofErr w:type="spellStart"/>
      <w:r w:rsidRPr="00753C13">
        <w:rPr>
          <w:bCs/>
          <w:lang w:val="en-GB"/>
        </w:rPr>
        <w:t>Hortobágy</w:t>
      </w:r>
      <w:proofErr w:type="spellEnd"/>
      <w:r w:rsidRPr="00753C13">
        <w:rPr>
          <w:bCs/>
          <w:lang w:val="en-GB"/>
        </w:rPr>
        <w:t xml:space="preserve"> National Park – the „Puszta” is an exceptional surviving example of a cultural landscape constituted by a pastoral </w:t>
      </w:r>
      <w:r w:rsidR="00753C13" w:rsidRPr="00753C13">
        <w:rPr>
          <w:bCs/>
          <w:lang w:val="en-GB"/>
        </w:rPr>
        <w:t>society and</w:t>
      </w:r>
      <w:r w:rsidRPr="00753C13">
        <w:rPr>
          <w:bCs/>
          <w:lang w:val="en-GB"/>
        </w:rPr>
        <w:t xml:space="preserve"> maintains intact and visible traces</w:t>
      </w:r>
      <w:r w:rsidR="001A5AFF" w:rsidRPr="00753C13">
        <w:rPr>
          <w:bCs/>
          <w:lang w:val="en-GB"/>
        </w:rPr>
        <w:t xml:space="preserve"> of its traditional </w:t>
      </w:r>
      <w:r w:rsidR="00753C13" w:rsidRPr="00753C13">
        <w:rPr>
          <w:bCs/>
          <w:lang w:val="en-GB"/>
        </w:rPr>
        <w:t>land-use forms over several thousand years</w:t>
      </w:r>
      <w:r w:rsidR="00753C13">
        <w:rPr>
          <w:bCs/>
          <w:lang w:val="en-GB"/>
        </w:rPr>
        <w:t xml:space="preserve"> and illustrates the harmonious interaction between people and nature. This outstanding universal value was acknowledged by UNESCO in 1999 with inscription of the site in the World Heritage List. The </w:t>
      </w:r>
      <w:proofErr w:type="spellStart"/>
      <w:r w:rsidR="00753C13">
        <w:rPr>
          <w:bCs/>
          <w:lang w:val="en-GB"/>
        </w:rPr>
        <w:t>Hortobágy</w:t>
      </w:r>
      <w:proofErr w:type="spellEnd"/>
      <w:r w:rsidR="00753C13">
        <w:rPr>
          <w:bCs/>
          <w:lang w:val="en-GB"/>
        </w:rPr>
        <w:t xml:space="preserve"> is one of the largest alkaline grasslands in Europe, which has several cultural and natural values. Managing/maintaining these values and touristic attractions will contribute to natural heritage protection and to promote regional attractiveness.</w:t>
      </w:r>
    </w:p>
    <w:p w14:paraId="1B696866" w14:textId="24F54619" w:rsidR="00AA6D2D" w:rsidRDefault="00AA6D2D" w:rsidP="00AA6D2D">
      <w:pPr>
        <w:spacing w:after="0"/>
        <w:jc w:val="both"/>
        <w:rPr>
          <w:bCs/>
          <w:lang w:val="en-GB"/>
        </w:rPr>
      </w:pPr>
      <w:r>
        <w:rPr>
          <w:bCs/>
          <w:lang w:val="en-GB"/>
        </w:rPr>
        <w:t>Touristic attractions</w:t>
      </w:r>
      <w:r w:rsidR="00470FF6">
        <w:rPr>
          <w:bCs/>
          <w:lang w:val="en-GB"/>
        </w:rPr>
        <w:t xml:space="preserve"> </w:t>
      </w:r>
      <w:r>
        <w:rPr>
          <w:bCs/>
          <w:lang w:val="en-GB"/>
        </w:rPr>
        <w:t>which can be shown as good practices:</w:t>
      </w:r>
    </w:p>
    <w:p w14:paraId="330A69B7" w14:textId="69136AD5" w:rsidR="00AA6D2D" w:rsidRDefault="00470FF6" w:rsidP="006D6D53">
      <w:pPr>
        <w:pStyle w:val="Listaszerbekezds"/>
        <w:numPr>
          <w:ilvl w:val="0"/>
          <w:numId w:val="9"/>
        </w:numPr>
        <w:spacing w:before="0" w:line="240" w:lineRule="auto"/>
        <w:ind w:left="714" w:hanging="357"/>
        <w:rPr>
          <w:bCs/>
          <w:lang w:val="en-GB"/>
        </w:rPr>
      </w:pPr>
      <w:proofErr w:type="spellStart"/>
      <w:r w:rsidRPr="00470FF6">
        <w:rPr>
          <w:bCs/>
          <w:lang w:val="en-GB"/>
        </w:rPr>
        <w:t>Hortobágy</w:t>
      </w:r>
      <w:proofErr w:type="spellEnd"/>
      <w:r w:rsidRPr="00470FF6">
        <w:rPr>
          <w:bCs/>
          <w:lang w:val="en-GB"/>
        </w:rPr>
        <w:t xml:space="preserve"> Wild Animal Park</w:t>
      </w:r>
      <w:r w:rsidR="006D6D53">
        <w:rPr>
          <w:bCs/>
          <w:lang w:val="en-GB"/>
        </w:rPr>
        <w:t xml:space="preserve"> and Puszta Animal Park</w:t>
      </w:r>
    </w:p>
    <w:p w14:paraId="22A26A4A" w14:textId="6359E257" w:rsidR="00470FF6" w:rsidRDefault="00470FF6" w:rsidP="006D6D53">
      <w:pPr>
        <w:pStyle w:val="Listaszerbekezds"/>
        <w:numPr>
          <w:ilvl w:val="0"/>
          <w:numId w:val="9"/>
        </w:numPr>
        <w:spacing w:before="0" w:line="240" w:lineRule="auto"/>
        <w:ind w:left="714" w:hanging="357"/>
        <w:rPr>
          <w:bCs/>
          <w:lang w:val="en-GB"/>
        </w:rPr>
      </w:pPr>
      <w:proofErr w:type="spellStart"/>
      <w:r w:rsidRPr="00470FF6">
        <w:rPr>
          <w:bCs/>
          <w:lang w:val="en-GB"/>
        </w:rPr>
        <w:t>Hortobágy</w:t>
      </w:r>
      <w:proofErr w:type="spellEnd"/>
      <w:r w:rsidRPr="00470FF6">
        <w:rPr>
          <w:bCs/>
          <w:lang w:val="en-GB"/>
        </w:rPr>
        <w:t xml:space="preserve"> Great Fishponds and Narrow Gauge Railway</w:t>
      </w:r>
    </w:p>
    <w:p w14:paraId="0A4D09F6" w14:textId="28A41C2E" w:rsidR="00470FF6" w:rsidRDefault="006D6D53" w:rsidP="006D6D53">
      <w:pPr>
        <w:pStyle w:val="Listaszerbekezds"/>
        <w:numPr>
          <w:ilvl w:val="0"/>
          <w:numId w:val="9"/>
        </w:numPr>
        <w:spacing w:before="0" w:line="240" w:lineRule="auto"/>
        <w:ind w:left="714" w:hanging="357"/>
        <w:rPr>
          <w:bCs/>
          <w:lang w:val="en-GB"/>
        </w:rPr>
      </w:pPr>
      <w:r>
        <w:rPr>
          <w:bCs/>
          <w:lang w:val="en-GB"/>
        </w:rPr>
        <w:t>Nature Trails</w:t>
      </w:r>
    </w:p>
    <w:p w14:paraId="3AD9E06F" w14:textId="28F65981" w:rsidR="006D6D53" w:rsidRDefault="006D6D53" w:rsidP="006D6D53">
      <w:pPr>
        <w:pStyle w:val="Listaszerbekezds"/>
        <w:numPr>
          <w:ilvl w:val="0"/>
          <w:numId w:val="9"/>
        </w:numPr>
        <w:spacing w:before="0" w:line="240" w:lineRule="auto"/>
        <w:ind w:left="714" w:hanging="357"/>
        <w:rPr>
          <w:bCs/>
          <w:lang w:val="en-GB"/>
        </w:rPr>
      </w:pPr>
      <w:r>
        <w:rPr>
          <w:bCs/>
          <w:lang w:val="en-GB"/>
        </w:rPr>
        <w:t>Dark Sky Park</w:t>
      </w:r>
    </w:p>
    <w:p w14:paraId="05A12967" w14:textId="6DAFC4A9" w:rsidR="006D6D53" w:rsidRPr="006D6D53" w:rsidRDefault="006D6D53" w:rsidP="006D6D53">
      <w:pPr>
        <w:pStyle w:val="Listaszerbekezds"/>
        <w:numPr>
          <w:ilvl w:val="0"/>
          <w:numId w:val="9"/>
        </w:numPr>
        <w:spacing w:before="0" w:line="240" w:lineRule="auto"/>
        <w:ind w:left="714" w:hanging="357"/>
        <w:rPr>
          <w:bCs/>
          <w:lang w:val="en-GB"/>
        </w:rPr>
      </w:pPr>
      <w:r>
        <w:rPr>
          <w:bCs/>
          <w:lang w:val="en-GB"/>
        </w:rPr>
        <w:t xml:space="preserve">Inns (in Hungarian </w:t>
      </w:r>
      <w:r w:rsidR="00750B59">
        <w:rPr>
          <w:bCs/>
          <w:lang w:val="en-GB"/>
        </w:rPr>
        <w:t xml:space="preserve">it is called </w:t>
      </w:r>
      <w:r>
        <w:rPr>
          <w:bCs/>
          <w:lang w:val="en-GB"/>
        </w:rPr>
        <w:t>“</w:t>
      </w:r>
      <w:proofErr w:type="spellStart"/>
      <w:r>
        <w:rPr>
          <w:bCs/>
          <w:lang w:val="en-GB"/>
        </w:rPr>
        <w:t>csárd</w:t>
      </w:r>
      <w:r w:rsidR="00750B59">
        <w:rPr>
          <w:bCs/>
          <w:lang w:val="en-GB"/>
        </w:rPr>
        <w:t>ák</w:t>
      </w:r>
      <w:proofErr w:type="spellEnd"/>
      <w:r>
        <w:rPr>
          <w:bCs/>
          <w:lang w:val="en-GB"/>
        </w:rPr>
        <w:t>”)</w:t>
      </w:r>
    </w:p>
    <w:p w14:paraId="4FA71D29" w14:textId="7548D1AF" w:rsidR="006D6D53" w:rsidRDefault="006D6D53" w:rsidP="006D6D53">
      <w:pPr>
        <w:spacing w:after="0" w:line="240" w:lineRule="auto"/>
        <w:jc w:val="both"/>
        <w:rPr>
          <w:bCs/>
          <w:lang w:val="en-GB"/>
        </w:rPr>
      </w:pPr>
      <w:r>
        <w:rPr>
          <w:bCs/>
          <w:lang w:val="en-GB"/>
        </w:rPr>
        <w:t>Activities which can be shown as good practices:</w:t>
      </w:r>
    </w:p>
    <w:p w14:paraId="374A31F0" w14:textId="7416FE3F" w:rsidR="006D6D53" w:rsidRDefault="006D6D53" w:rsidP="006D6D53">
      <w:pPr>
        <w:pStyle w:val="Listaszerbekezds"/>
        <w:numPr>
          <w:ilvl w:val="0"/>
          <w:numId w:val="10"/>
        </w:numPr>
        <w:spacing w:before="0" w:line="240" w:lineRule="auto"/>
        <w:ind w:left="714" w:hanging="357"/>
        <w:rPr>
          <w:bCs/>
          <w:lang w:val="en-GB"/>
        </w:rPr>
      </w:pPr>
      <w:r>
        <w:rPr>
          <w:bCs/>
          <w:lang w:val="en-GB"/>
        </w:rPr>
        <w:t>Bird hospital</w:t>
      </w:r>
    </w:p>
    <w:p w14:paraId="31249CF1" w14:textId="0AB2A837" w:rsidR="006D6D53" w:rsidRDefault="006D6D53" w:rsidP="006D6D53">
      <w:pPr>
        <w:pStyle w:val="Listaszerbekezds"/>
        <w:numPr>
          <w:ilvl w:val="0"/>
          <w:numId w:val="10"/>
        </w:numPr>
        <w:spacing w:line="240" w:lineRule="auto"/>
        <w:rPr>
          <w:bCs/>
          <w:lang w:val="en-GB"/>
        </w:rPr>
      </w:pPr>
      <w:proofErr w:type="spellStart"/>
      <w:r>
        <w:rPr>
          <w:bCs/>
          <w:lang w:val="en-GB"/>
        </w:rPr>
        <w:t>Hortobágy</w:t>
      </w:r>
      <w:proofErr w:type="spellEnd"/>
      <w:r>
        <w:rPr>
          <w:bCs/>
          <w:lang w:val="en-GB"/>
        </w:rPr>
        <w:t xml:space="preserve"> Equestrian Days</w:t>
      </w:r>
    </w:p>
    <w:p w14:paraId="02EC0825" w14:textId="49A706F4" w:rsidR="006D6D53" w:rsidRDefault="0005306B" w:rsidP="006D6D53">
      <w:pPr>
        <w:pStyle w:val="Listaszerbekezds"/>
        <w:numPr>
          <w:ilvl w:val="0"/>
          <w:numId w:val="10"/>
        </w:numPr>
        <w:spacing w:line="240" w:lineRule="auto"/>
        <w:rPr>
          <w:bCs/>
          <w:lang w:val="en-GB"/>
        </w:rPr>
      </w:pPr>
      <w:r>
        <w:rPr>
          <w:bCs/>
          <w:lang w:val="en-GB"/>
        </w:rPr>
        <w:t xml:space="preserve">Gene Preservation of </w:t>
      </w:r>
      <w:r w:rsidR="00750B59">
        <w:rPr>
          <w:bCs/>
          <w:lang w:val="en-GB"/>
        </w:rPr>
        <w:t>domestic animals</w:t>
      </w:r>
      <w:r w:rsidR="005A141F">
        <w:rPr>
          <w:bCs/>
          <w:lang w:val="en-GB"/>
        </w:rPr>
        <w:t xml:space="preserve"> (</w:t>
      </w:r>
      <w:proofErr w:type="spellStart"/>
      <w:r w:rsidR="005A141F">
        <w:rPr>
          <w:bCs/>
          <w:lang w:val="en-GB"/>
        </w:rPr>
        <w:t>Hortobágy</w:t>
      </w:r>
      <w:proofErr w:type="spellEnd"/>
      <w:r w:rsidR="005A141F">
        <w:rPr>
          <w:bCs/>
          <w:lang w:val="en-GB"/>
        </w:rPr>
        <w:t xml:space="preserve"> </w:t>
      </w:r>
    </w:p>
    <w:p w14:paraId="5C9FC494" w14:textId="0B187D1C" w:rsidR="00750B59" w:rsidRDefault="00750B59" w:rsidP="006D6D53">
      <w:pPr>
        <w:pStyle w:val="Listaszerbekezds"/>
        <w:numPr>
          <w:ilvl w:val="0"/>
          <w:numId w:val="10"/>
        </w:numPr>
        <w:spacing w:line="240" w:lineRule="auto"/>
        <w:rPr>
          <w:bCs/>
          <w:lang w:val="en-GB"/>
        </w:rPr>
      </w:pPr>
      <w:r>
        <w:rPr>
          <w:bCs/>
          <w:lang w:val="en-GB"/>
        </w:rPr>
        <w:t>Environmental Education programs</w:t>
      </w:r>
    </w:p>
    <w:p w14:paraId="45845C6F" w14:textId="1E41CDBC" w:rsidR="00750B59" w:rsidRDefault="00750B59" w:rsidP="006D6D53">
      <w:pPr>
        <w:pStyle w:val="Listaszerbekezds"/>
        <w:numPr>
          <w:ilvl w:val="0"/>
          <w:numId w:val="10"/>
        </w:numPr>
        <w:spacing w:line="240" w:lineRule="auto"/>
        <w:rPr>
          <w:bCs/>
          <w:lang w:val="en-GB"/>
        </w:rPr>
      </w:pPr>
      <w:r>
        <w:rPr>
          <w:bCs/>
          <w:lang w:val="en-GB"/>
        </w:rPr>
        <w:t>Bird watching</w:t>
      </w:r>
    </w:p>
    <w:p w14:paraId="532C1709" w14:textId="33DB18E8" w:rsidR="006D6D53" w:rsidRDefault="00750B59" w:rsidP="006D6D53">
      <w:pPr>
        <w:pStyle w:val="Listaszerbekezds"/>
        <w:numPr>
          <w:ilvl w:val="0"/>
          <w:numId w:val="10"/>
        </w:numPr>
        <w:spacing w:line="240" w:lineRule="auto"/>
        <w:rPr>
          <w:bCs/>
          <w:lang w:val="en-GB"/>
        </w:rPr>
      </w:pPr>
      <w:r>
        <w:rPr>
          <w:bCs/>
          <w:lang w:val="en-GB"/>
        </w:rPr>
        <w:t>Bridge-fair (</w:t>
      </w:r>
      <w:r w:rsidRPr="00750B59">
        <w:rPr>
          <w:bCs/>
          <w:lang w:val="en-GB"/>
        </w:rPr>
        <w:t>Gathering of herdsmen, animal market, traditional crafts</w:t>
      </w:r>
      <w:r w:rsidR="0058273B">
        <w:rPr>
          <w:bCs/>
          <w:lang w:val="en-GB"/>
        </w:rPr>
        <w:t>)</w:t>
      </w:r>
    </w:p>
    <w:p w14:paraId="775745EF" w14:textId="7299554A" w:rsidR="00CB567F" w:rsidRPr="00750B59" w:rsidRDefault="00CB567F" w:rsidP="00EF1CCA">
      <w:pPr>
        <w:pStyle w:val="Listaszerbekezds"/>
        <w:numPr>
          <w:ilvl w:val="0"/>
          <w:numId w:val="10"/>
        </w:numPr>
        <w:spacing w:after="120" w:line="240" w:lineRule="auto"/>
        <w:ind w:left="714" w:hanging="357"/>
        <w:rPr>
          <w:bCs/>
          <w:lang w:val="en-GB"/>
        </w:rPr>
      </w:pPr>
      <w:r>
        <w:rPr>
          <w:bCs/>
          <w:lang w:val="en-GB"/>
        </w:rPr>
        <w:t>Product Trademark by the National Park (it proves that the product is produced locally)</w:t>
      </w:r>
    </w:p>
    <w:p w14:paraId="02A6CA66" w14:textId="09A5EBEF" w:rsidR="002E0BD8" w:rsidRPr="00753C13" w:rsidRDefault="002E0BD8" w:rsidP="002E0BD8">
      <w:pPr>
        <w:ind w:left="708"/>
        <w:rPr>
          <w:b/>
          <w:bCs/>
          <w:lang w:val="en-GB"/>
        </w:rPr>
      </w:pPr>
      <w:r w:rsidRPr="00753C13">
        <w:rPr>
          <w:color w:val="538135" w:themeColor="accent6" w:themeShade="BF"/>
          <w:lang w:val="en-GB"/>
        </w:rPr>
        <w:t xml:space="preserve">Which PROSPERA leverages are core of this  GOOD PRACTICE?  </w:t>
      </w:r>
      <w:r w:rsidRPr="00753C13">
        <w:rPr>
          <w:b/>
          <w:bCs/>
          <w:color w:val="538135" w:themeColor="accent6" w:themeShade="BF"/>
          <w:lang w:val="en-GB"/>
        </w:rPr>
        <w:t>:  (2) Eco-Lo(</w:t>
      </w:r>
      <w:proofErr w:type="spellStart"/>
      <w:r w:rsidRPr="00753C13">
        <w:rPr>
          <w:b/>
          <w:bCs/>
          <w:color w:val="538135" w:themeColor="accent6" w:themeShade="BF"/>
          <w:lang w:val="en-GB"/>
        </w:rPr>
        <w:t>gi</w:t>
      </w:r>
      <w:proofErr w:type="spellEnd"/>
      <w:r w:rsidRPr="00753C13">
        <w:rPr>
          <w:b/>
          <w:bCs/>
          <w:color w:val="538135" w:themeColor="accent6" w:themeShade="BF"/>
          <w:lang w:val="en-GB"/>
        </w:rPr>
        <w:t>)</w:t>
      </w:r>
      <w:proofErr w:type="spellStart"/>
      <w:r w:rsidRPr="00753C13">
        <w:rPr>
          <w:b/>
          <w:bCs/>
          <w:color w:val="538135" w:themeColor="accent6" w:themeShade="BF"/>
          <w:lang w:val="en-GB"/>
        </w:rPr>
        <w:t>cal</w:t>
      </w:r>
      <w:proofErr w:type="spellEnd"/>
      <w:r w:rsidRPr="00753C13">
        <w:rPr>
          <w:b/>
          <w:bCs/>
          <w:color w:val="538135" w:themeColor="accent6" w:themeShade="BF"/>
          <w:lang w:val="en-GB"/>
        </w:rPr>
        <w:t xml:space="preserve"> Value Chains </w:t>
      </w:r>
    </w:p>
    <w:p w14:paraId="5CB6D259" w14:textId="1232799A" w:rsidR="00044FC3" w:rsidRDefault="00044FC3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br w:type="page"/>
      </w:r>
    </w:p>
    <w:p w14:paraId="7F1CA823" w14:textId="580CC867" w:rsidR="00677CFD" w:rsidRPr="00753C13" w:rsidRDefault="005337A3" w:rsidP="00CE3FAD">
      <w:pPr>
        <w:rPr>
          <w:u w:val="single"/>
          <w:lang w:val="en-GB"/>
        </w:rPr>
      </w:pPr>
      <w:r w:rsidRPr="00753C13">
        <w:rPr>
          <w:b/>
          <w:noProof/>
          <w:u w:val="single"/>
          <w:lang w:val="en-GB" w:eastAsia="nl-B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F555" wp14:editId="2819904A">
                <wp:simplePos x="0" y="0"/>
                <wp:positionH relativeFrom="margin">
                  <wp:align>left</wp:align>
                </wp:positionH>
                <wp:positionV relativeFrom="paragraph">
                  <wp:posOffset>280418</wp:posOffset>
                </wp:positionV>
                <wp:extent cx="5720317" cy="2870791"/>
                <wp:effectExtent l="0" t="0" r="13970" b="2540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317" cy="28707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33010" id="Rechthoek 3" o:spid="_x0000_s1026" style="position:absolute;margin-left:0;margin-top:22.1pt;width:450.4pt;height:226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" filled="f" strokecolor="#538135 [2409]" strokeweight="1pt">
                <w10:wrap anchorx="margin"/>
              </v:rect>
            </w:pict>
          </mc:Fallback>
        </mc:AlternateContent>
      </w:r>
      <w:r w:rsidR="00677CFD" w:rsidRPr="00753C13">
        <w:rPr>
          <w:b/>
          <w:u w:val="single"/>
          <w:lang w:val="en-GB"/>
        </w:rPr>
        <w:t>Why</w:t>
      </w:r>
      <w:r w:rsidR="00677CFD" w:rsidRPr="00753C13">
        <w:rPr>
          <w:u w:val="single"/>
          <w:lang w:val="en-GB"/>
        </w:rPr>
        <w:t xml:space="preserve"> - Origin and aim of the practice</w:t>
      </w:r>
    </w:p>
    <w:p w14:paraId="00CC47CB" w14:textId="0BC82B26" w:rsidR="0088260B" w:rsidRDefault="00577FE6" w:rsidP="00AA6D2D">
      <w:pPr>
        <w:rPr>
          <w:lang w:val="en-GB"/>
        </w:rPr>
      </w:pPr>
      <w:r w:rsidRPr="00577FE6">
        <w:rPr>
          <w:lang w:val="en-GB"/>
        </w:rPr>
        <w:t xml:space="preserve">The aim of the practice </w:t>
      </w:r>
      <w:r>
        <w:rPr>
          <w:lang w:val="en-GB"/>
        </w:rPr>
        <w:t>is to demonstrate the management of different kind</w:t>
      </w:r>
      <w:r w:rsidR="00F04AFD">
        <w:rPr>
          <w:lang w:val="en-GB"/>
        </w:rPr>
        <w:t>s</w:t>
      </w:r>
      <w:r>
        <w:rPr>
          <w:lang w:val="en-GB"/>
        </w:rPr>
        <w:t xml:space="preserve"> of attractions of a UNESCO World Heritage Site. </w:t>
      </w:r>
    </w:p>
    <w:p w14:paraId="336E651F" w14:textId="43B4996B" w:rsidR="00577FE6" w:rsidRDefault="00577FE6" w:rsidP="00577FE6">
      <w:pPr>
        <w:rPr>
          <w:b/>
          <w:bCs/>
          <w:lang w:val="en-GB"/>
        </w:rPr>
      </w:pPr>
      <w:r>
        <w:rPr>
          <w:lang w:val="en-GB"/>
        </w:rPr>
        <w:t xml:space="preserve">On the one hand, </w:t>
      </w:r>
      <w:proofErr w:type="spellStart"/>
      <w:r>
        <w:rPr>
          <w:lang w:val="en-GB"/>
        </w:rPr>
        <w:t>Hortobágy</w:t>
      </w:r>
      <w:proofErr w:type="spellEnd"/>
      <w:r>
        <w:rPr>
          <w:lang w:val="en-GB"/>
        </w:rPr>
        <w:t xml:space="preserve"> </w:t>
      </w:r>
      <w:r w:rsidRPr="00577FE6">
        <w:rPr>
          <w:b/>
          <w:bCs/>
          <w:lang w:val="en-GB"/>
        </w:rPr>
        <w:t>has several natural values</w:t>
      </w:r>
      <w:r>
        <w:rPr>
          <w:lang w:val="en-GB"/>
        </w:rPr>
        <w:t xml:space="preserve"> thanks to its </w:t>
      </w:r>
      <w:r w:rsidRPr="00577FE6">
        <w:rPr>
          <w:lang w:val="en-GB"/>
        </w:rPr>
        <w:t>natural</w:t>
      </w:r>
      <w:r>
        <w:rPr>
          <w:lang w:val="en-GB"/>
        </w:rPr>
        <w:t xml:space="preserve"> </w:t>
      </w:r>
      <w:r w:rsidRPr="00577FE6">
        <w:rPr>
          <w:lang w:val="en-GB"/>
        </w:rPr>
        <w:t>grasslands, loess ridges, alkaline pastures, meadows and smaller and larger wetlands</w:t>
      </w:r>
      <w:r>
        <w:rPr>
          <w:lang w:val="en-GB"/>
        </w:rPr>
        <w:t xml:space="preserve">. On the other hand, these conditions were ideal for pastoralism and appearance of large animal-breeding cultures thus </w:t>
      </w:r>
      <w:proofErr w:type="spellStart"/>
      <w:r w:rsidR="00706955">
        <w:rPr>
          <w:b/>
          <w:bCs/>
          <w:lang w:val="en-GB"/>
        </w:rPr>
        <w:t>Hortobágy</w:t>
      </w:r>
      <w:proofErr w:type="spellEnd"/>
      <w:r w:rsidR="00706955">
        <w:rPr>
          <w:b/>
          <w:bCs/>
          <w:lang w:val="en-GB"/>
        </w:rPr>
        <w:t xml:space="preserve"> is considered as a cultural landscape</w:t>
      </w:r>
      <w:r w:rsidR="00AA6D2D">
        <w:rPr>
          <w:b/>
          <w:bCs/>
          <w:lang w:val="en-GB"/>
        </w:rPr>
        <w:t xml:space="preserve">. </w:t>
      </w:r>
    </w:p>
    <w:p w14:paraId="026E7D09" w14:textId="5A73326A" w:rsidR="00AA6D2D" w:rsidRDefault="00AA6D2D" w:rsidP="00470FF6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Building on its traditions and natural values the aim of the practice is to show how to manage a World Heritage site in a way that:</w:t>
      </w:r>
    </w:p>
    <w:p w14:paraId="1061FE8D" w14:textId="4926F8A8" w:rsidR="00AA6D2D" w:rsidRDefault="00AA6D2D" w:rsidP="00AA6D2D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1) attracts tourists</w:t>
      </w:r>
    </w:p>
    <w:p w14:paraId="771E12BB" w14:textId="0EF23DC9" w:rsidR="00AA6D2D" w:rsidRDefault="00AA6D2D" w:rsidP="00AA6D2D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2) preserve</w:t>
      </w:r>
      <w:r w:rsidR="00044FC3">
        <w:rPr>
          <w:b/>
          <w:bCs/>
          <w:lang w:val="en-GB"/>
        </w:rPr>
        <w:t>s</w:t>
      </w:r>
      <w:r>
        <w:rPr>
          <w:b/>
          <w:bCs/>
          <w:lang w:val="en-GB"/>
        </w:rPr>
        <w:t xml:space="preserve"> and promote</w:t>
      </w:r>
      <w:r w:rsidR="00044FC3">
        <w:rPr>
          <w:b/>
          <w:bCs/>
          <w:lang w:val="en-GB"/>
        </w:rPr>
        <w:t>s</w:t>
      </w:r>
      <w:r>
        <w:rPr>
          <w:b/>
          <w:bCs/>
          <w:lang w:val="en-GB"/>
        </w:rPr>
        <w:t xml:space="preserve"> cultural </w:t>
      </w:r>
      <w:r w:rsidR="00470FF6">
        <w:rPr>
          <w:b/>
          <w:bCs/>
          <w:lang w:val="en-GB"/>
        </w:rPr>
        <w:t xml:space="preserve">and natural </w:t>
      </w:r>
      <w:r>
        <w:rPr>
          <w:b/>
          <w:bCs/>
          <w:lang w:val="en-GB"/>
        </w:rPr>
        <w:t>heritage</w:t>
      </w:r>
    </w:p>
    <w:p w14:paraId="295F58B4" w14:textId="1DD83D5F" w:rsidR="00AA6D2D" w:rsidRDefault="00AA6D2D" w:rsidP="00AA6D2D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 xml:space="preserve">3) </w:t>
      </w:r>
      <w:r w:rsidR="00470FF6">
        <w:rPr>
          <w:b/>
          <w:bCs/>
          <w:lang w:val="en-GB"/>
        </w:rPr>
        <w:t>do</w:t>
      </w:r>
      <w:r w:rsidR="00044FC3">
        <w:rPr>
          <w:b/>
          <w:bCs/>
          <w:lang w:val="en-GB"/>
        </w:rPr>
        <w:t>es</w:t>
      </w:r>
      <w:r w:rsidR="00470FF6">
        <w:rPr>
          <w:b/>
          <w:bCs/>
          <w:lang w:val="en-GB"/>
        </w:rPr>
        <w:t xml:space="preserve"> not harm the eco-system</w:t>
      </w:r>
    </w:p>
    <w:p w14:paraId="54B52D13" w14:textId="1CE78CD1" w:rsidR="00044FC3" w:rsidRPr="00577FE6" w:rsidRDefault="00044FC3" w:rsidP="00AA6D2D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4) organizes environmental education programs</w:t>
      </w:r>
    </w:p>
    <w:p w14:paraId="08DA4CEA" w14:textId="09191E1A" w:rsidR="00BD5F4F" w:rsidRPr="00470FF6" w:rsidRDefault="005A0B5A" w:rsidP="00CE3FAD">
      <w:pPr>
        <w:rPr>
          <w:b/>
          <w:bCs/>
          <w:lang w:val="en-GB"/>
        </w:rPr>
      </w:pPr>
      <w:r>
        <w:rPr>
          <w:b/>
          <w:bCs/>
          <w:lang w:val="en-GB"/>
        </w:rPr>
        <w:t>5) strengthen</w:t>
      </w:r>
      <w:r w:rsidR="00F75F5B">
        <w:rPr>
          <w:b/>
          <w:bCs/>
          <w:lang w:val="en-GB"/>
        </w:rPr>
        <w:t>s</w:t>
      </w:r>
      <w:r>
        <w:rPr>
          <w:b/>
          <w:bCs/>
          <w:lang w:val="en-GB"/>
        </w:rPr>
        <w:t xml:space="preserve"> urban-rural linkages by presenting pastoral lifestyle and domestic animals and producing handmade crafts</w:t>
      </w:r>
    </w:p>
    <w:p w14:paraId="50F4270F" w14:textId="7A85ED05" w:rsidR="00677CFD" w:rsidRPr="00753C13" w:rsidRDefault="00677CFD" w:rsidP="00CE3FAD">
      <w:pPr>
        <w:rPr>
          <w:u w:val="single"/>
          <w:lang w:val="en-GB"/>
        </w:rPr>
      </w:pPr>
      <w:r w:rsidRPr="00753C13">
        <w:rPr>
          <w:b/>
          <w:u w:val="single"/>
          <w:lang w:val="en-GB"/>
        </w:rPr>
        <w:t>Where</w:t>
      </w:r>
      <w:r w:rsidRPr="00753C13">
        <w:rPr>
          <w:u w:val="single"/>
          <w:lang w:val="en-GB"/>
        </w:rPr>
        <w:t xml:space="preserve"> is the practices implemented </w:t>
      </w:r>
    </w:p>
    <w:p w14:paraId="480ED690" w14:textId="7EE2C648" w:rsidR="0088260B" w:rsidRPr="005A0B5A" w:rsidRDefault="008542FC" w:rsidP="00CE3FAD">
      <w:pPr>
        <w:rPr>
          <w:lang w:val="en-GB"/>
        </w:rPr>
      </w:pPr>
      <w:r w:rsidRPr="00753C13">
        <w:rPr>
          <w:b/>
          <w:noProof/>
          <w:u w:val="single"/>
          <w:lang w:val="en-GB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7841A" wp14:editId="4E6D0C12">
                <wp:simplePos x="0" y="0"/>
                <wp:positionH relativeFrom="margin">
                  <wp:align>left</wp:align>
                </wp:positionH>
                <wp:positionV relativeFrom="paragraph">
                  <wp:posOffset>7059</wp:posOffset>
                </wp:positionV>
                <wp:extent cx="5709285" cy="903767"/>
                <wp:effectExtent l="0" t="0" r="24765" b="1079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9037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8F333" id="Rechthoek 4" o:spid="_x0000_s1026" style="position:absolute;margin-left:0;margin-top:.55pt;width:449.55pt;height:71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" filled="f" strokecolor="#538135 [2409]" strokeweight="1pt">
                <w10:wrap anchorx="margin"/>
              </v:rect>
            </w:pict>
          </mc:Fallback>
        </mc:AlternateContent>
      </w:r>
      <w:r w:rsidR="005A0B5A" w:rsidRPr="005A0B5A">
        <w:rPr>
          <w:lang w:val="en-GB"/>
        </w:rPr>
        <w:t xml:space="preserve">At </w:t>
      </w:r>
      <w:proofErr w:type="spellStart"/>
      <w:r w:rsidR="005A0B5A" w:rsidRPr="005A0B5A">
        <w:rPr>
          <w:lang w:val="en-GB"/>
        </w:rPr>
        <w:t>Hortobágy</w:t>
      </w:r>
      <w:proofErr w:type="spellEnd"/>
      <w:r w:rsidR="005A0B5A" w:rsidRPr="005A0B5A">
        <w:rPr>
          <w:lang w:val="en-GB"/>
        </w:rPr>
        <w:t>, Hungary</w:t>
      </w:r>
    </w:p>
    <w:p w14:paraId="7D951AA9" w14:textId="1F8BD952" w:rsidR="005337A3" w:rsidRPr="005A141F" w:rsidRDefault="005A0B5A" w:rsidP="00CE3FAD">
      <w:pPr>
        <w:rPr>
          <w:lang w:val="en-GB"/>
        </w:rPr>
      </w:pPr>
      <w:r w:rsidRPr="005A0B5A">
        <w:rPr>
          <w:lang w:val="en-GB"/>
        </w:rPr>
        <w:t xml:space="preserve">It is important to mention that </w:t>
      </w:r>
      <w:proofErr w:type="spellStart"/>
      <w:r w:rsidRPr="005A0B5A">
        <w:rPr>
          <w:lang w:val="en-GB"/>
        </w:rPr>
        <w:t>Hortobágy</w:t>
      </w:r>
      <w:proofErr w:type="spellEnd"/>
      <w:r w:rsidRPr="005A0B5A">
        <w:rPr>
          <w:lang w:val="en-GB"/>
        </w:rPr>
        <w:t xml:space="preserve"> belonged to Debrecen until </w:t>
      </w:r>
      <w:r>
        <w:rPr>
          <w:lang w:val="en-GB"/>
        </w:rPr>
        <w:t xml:space="preserve">1952, when it became an independent settlement. This means that </w:t>
      </w:r>
      <w:proofErr w:type="spellStart"/>
      <w:r>
        <w:rPr>
          <w:lang w:val="en-GB"/>
        </w:rPr>
        <w:t>Hortobágy</w:t>
      </w:r>
      <w:proofErr w:type="spellEnd"/>
      <w:r>
        <w:rPr>
          <w:lang w:val="en-GB"/>
        </w:rPr>
        <w:t xml:space="preserve"> was </w:t>
      </w:r>
      <w:r w:rsidR="008542FC">
        <w:rPr>
          <w:lang w:val="en-GB"/>
        </w:rPr>
        <w:t>a part of Debrecen’s history, and it is an existing example of the city’s rich agricultural traditions, thus an example of peri-urban context.</w:t>
      </w:r>
    </w:p>
    <w:p w14:paraId="187CF678" w14:textId="4998F0AD" w:rsidR="00677CFD" w:rsidRPr="00753C13" w:rsidRDefault="002E0BD8" w:rsidP="00CE3FAD">
      <w:pPr>
        <w:rPr>
          <w:u w:val="single"/>
          <w:lang w:val="en-GB"/>
        </w:rPr>
      </w:pPr>
      <w:r w:rsidRPr="00753C13">
        <w:rPr>
          <w:b/>
          <w:noProof/>
          <w:u w:val="single"/>
          <w:lang w:val="en-GB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94113" wp14:editId="012D858E">
                <wp:simplePos x="0" y="0"/>
                <wp:positionH relativeFrom="margin">
                  <wp:align>right</wp:align>
                </wp:positionH>
                <wp:positionV relativeFrom="paragraph">
                  <wp:posOffset>291967</wp:posOffset>
                </wp:positionV>
                <wp:extent cx="5741507" cy="265814"/>
                <wp:effectExtent l="0" t="0" r="12065" b="2032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07" cy="2658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133E7" id="Rechthoek 5" o:spid="_x0000_s1026" style="position:absolute;margin-left:400.9pt;margin-top:23pt;width:452.1pt;height:20.9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" filled="f" strokecolor="#538135 [2409]" strokeweight="1pt">
                <w10:wrap anchorx="margin"/>
              </v:rect>
            </w:pict>
          </mc:Fallback>
        </mc:AlternateContent>
      </w:r>
      <w:r w:rsidR="00677CFD" w:rsidRPr="00753C13">
        <w:rPr>
          <w:b/>
          <w:u w:val="single"/>
          <w:lang w:val="en-GB"/>
        </w:rPr>
        <w:t>When</w:t>
      </w:r>
      <w:r w:rsidR="00677CFD" w:rsidRPr="00753C13">
        <w:rPr>
          <w:u w:val="single"/>
          <w:lang w:val="en-GB"/>
        </w:rPr>
        <w:t xml:space="preserve"> </w:t>
      </w:r>
      <w:r w:rsidR="0088260B" w:rsidRPr="00753C13">
        <w:rPr>
          <w:u w:val="single"/>
          <w:lang w:val="en-GB"/>
        </w:rPr>
        <w:t>– duration o</w:t>
      </w:r>
      <w:r w:rsidR="009458EF">
        <w:rPr>
          <w:u w:val="single"/>
          <w:lang w:val="en-GB"/>
        </w:rPr>
        <w:t>f</w:t>
      </w:r>
      <w:r w:rsidR="0088260B" w:rsidRPr="00753C13">
        <w:rPr>
          <w:u w:val="single"/>
          <w:lang w:val="en-GB"/>
        </w:rPr>
        <w:t xml:space="preserve"> the practice</w:t>
      </w:r>
    </w:p>
    <w:p w14:paraId="5A529C76" w14:textId="348F4E5F" w:rsidR="005337A3" w:rsidRPr="009458EF" w:rsidRDefault="009458EF" w:rsidP="00CE3FAD">
      <w:pPr>
        <w:rPr>
          <w:lang w:val="en-GB"/>
        </w:rPr>
      </w:pPr>
      <w:r w:rsidRPr="009458EF">
        <w:rPr>
          <w:lang w:val="en-GB"/>
        </w:rPr>
        <w:t>The activities mentioned above take place throughout the year</w:t>
      </w:r>
      <w:r w:rsidR="0058273B">
        <w:rPr>
          <w:lang w:val="en-GB"/>
        </w:rPr>
        <w:t>.</w:t>
      </w:r>
    </w:p>
    <w:p w14:paraId="36152A67" w14:textId="5AA951D5" w:rsidR="00677CFD" w:rsidRPr="00753C13" w:rsidRDefault="002E0BD8" w:rsidP="00CE3FAD">
      <w:pPr>
        <w:rPr>
          <w:u w:val="single"/>
          <w:lang w:val="en-GB"/>
        </w:rPr>
      </w:pPr>
      <w:r w:rsidRPr="00753C13">
        <w:rPr>
          <w:b/>
          <w:noProof/>
          <w:u w:val="single"/>
          <w:lang w:val="en-GB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0CAA3" wp14:editId="045D20B2">
                <wp:simplePos x="0" y="0"/>
                <wp:positionH relativeFrom="margin">
                  <wp:posOffset>-17293</wp:posOffset>
                </wp:positionH>
                <wp:positionV relativeFrom="paragraph">
                  <wp:posOffset>283993</wp:posOffset>
                </wp:positionV>
                <wp:extent cx="5784112" cy="797442"/>
                <wp:effectExtent l="0" t="0" r="26670" b="2222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112" cy="797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1AE4B" id="Rechthoek 6" o:spid="_x0000_s1026" style="position:absolute;margin-left:-1.35pt;margin-top:22.35pt;width:455.45pt;height:6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" filled="f" strokecolor="#538135 [2409]" strokeweight="1pt">
                <w10:wrap anchorx="margin"/>
              </v:rect>
            </w:pict>
          </mc:Fallback>
        </mc:AlternateContent>
      </w:r>
      <w:r w:rsidR="0088260B" w:rsidRPr="00753C13">
        <w:rPr>
          <w:b/>
          <w:u w:val="single"/>
          <w:lang w:val="en-GB"/>
        </w:rPr>
        <w:t>Who</w:t>
      </w:r>
      <w:r w:rsidR="00B366B3" w:rsidRPr="00753C13">
        <w:rPr>
          <w:u w:val="single"/>
          <w:lang w:val="en-GB"/>
        </w:rPr>
        <w:t xml:space="preserve"> is involved</w:t>
      </w:r>
      <w:r w:rsidR="0088260B" w:rsidRPr="00753C13">
        <w:rPr>
          <w:u w:val="single"/>
          <w:lang w:val="en-GB"/>
        </w:rPr>
        <w:t xml:space="preserve"> in the co</w:t>
      </w:r>
      <w:r w:rsidR="00677CFD" w:rsidRPr="00753C13">
        <w:rPr>
          <w:u w:val="single"/>
          <w:lang w:val="en-GB"/>
        </w:rPr>
        <w:t>o</w:t>
      </w:r>
      <w:r w:rsidR="0088260B" w:rsidRPr="00753C13">
        <w:rPr>
          <w:u w:val="single"/>
          <w:lang w:val="en-GB"/>
        </w:rPr>
        <w:t>r</w:t>
      </w:r>
      <w:r w:rsidR="00677CFD" w:rsidRPr="00753C13">
        <w:rPr>
          <w:u w:val="single"/>
          <w:lang w:val="en-GB"/>
        </w:rPr>
        <w:t>dination and the implementation</w:t>
      </w:r>
    </w:p>
    <w:p w14:paraId="67857708" w14:textId="55275F5B" w:rsidR="0088260B" w:rsidRDefault="009458EF" w:rsidP="009458EF">
      <w:pPr>
        <w:spacing w:after="0"/>
        <w:rPr>
          <w:lang w:val="en-GB"/>
        </w:rPr>
      </w:pPr>
      <w:r>
        <w:rPr>
          <w:lang w:val="en-GB"/>
        </w:rPr>
        <w:t xml:space="preserve">1. </w:t>
      </w:r>
      <w:proofErr w:type="spellStart"/>
      <w:r w:rsidRPr="009458EF">
        <w:rPr>
          <w:lang w:val="en-GB"/>
        </w:rPr>
        <w:t>Hortobágy</w:t>
      </w:r>
      <w:proofErr w:type="spellEnd"/>
      <w:r w:rsidRPr="009458EF">
        <w:rPr>
          <w:lang w:val="en-GB"/>
        </w:rPr>
        <w:t xml:space="preserve"> National Park Directorate</w:t>
      </w:r>
      <w:r>
        <w:rPr>
          <w:lang w:val="en-GB"/>
        </w:rPr>
        <w:t xml:space="preserve"> (HDNP)</w:t>
      </w:r>
    </w:p>
    <w:p w14:paraId="6EE0BBDB" w14:textId="39F697EE" w:rsidR="009458EF" w:rsidRDefault="009458EF" w:rsidP="009458EF">
      <w:pPr>
        <w:spacing w:after="0"/>
        <w:rPr>
          <w:lang w:val="en-GB"/>
        </w:rPr>
      </w:pPr>
      <w:r>
        <w:rPr>
          <w:lang w:val="en-GB"/>
        </w:rPr>
        <w:t xml:space="preserve">2. </w:t>
      </w:r>
      <w:r w:rsidRPr="009458EF">
        <w:rPr>
          <w:lang w:val="en-GB"/>
        </w:rPr>
        <w:t xml:space="preserve">Bird hospital in </w:t>
      </w:r>
      <w:proofErr w:type="spellStart"/>
      <w:r w:rsidRPr="009458EF">
        <w:rPr>
          <w:lang w:val="en-GB"/>
        </w:rPr>
        <w:t>Hortobágy</w:t>
      </w:r>
      <w:proofErr w:type="spellEnd"/>
    </w:p>
    <w:p w14:paraId="442F5436" w14:textId="0D4D44E5" w:rsidR="009458EF" w:rsidRDefault="009458EF" w:rsidP="009458EF">
      <w:pPr>
        <w:spacing w:after="0"/>
        <w:rPr>
          <w:lang w:val="en-GB"/>
        </w:rPr>
      </w:pPr>
      <w:r>
        <w:rPr>
          <w:lang w:val="en-GB"/>
        </w:rPr>
        <w:t xml:space="preserve">3. Village of </w:t>
      </w:r>
      <w:proofErr w:type="spellStart"/>
      <w:r>
        <w:rPr>
          <w:lang w:val="en-GB"/>
        </w:rPr>
        <w:t>Hortobágy</w:t>
      </w:r>
      <w:proofErr w:type="spellEnd"/>
    </w:p>
    <w:p w14:paraId="4D8F2ABE" w14:textId="1C737000" w:rsidR="002E0BD8" w:rsidRPr="005A141F" w:rsidRDefault="009458EF" w:rsidP="005A141F">
      <w:pPr>
        <w:spacing w:after="240"/>
        <w:rPr>
          <w:lang w:val="en-GB"/>
        </w:rPr>
      </w:pPr>
      <w:r>
        <w:rPr>
          <w:lang w:val="en-GB"/>
        </w:rPr>
        <w:t xml:space="preserve">4. </w:t>
      </w:r>
      <w:proofErr w:type="spellStart"/>
      <w:r>
        <w:rPr>
          <w:lang w:val="en-GB"/>
        </w:rPr>
        <w:t>Hortobágy</w:t>
      </w:r>
      <w:r w:rsidR="00AB74F8"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Nonprofit</w:t>
      </w:r>
      <w:proofErr w:type="spellEnd"/>
      <w:r>
        <w:rPr>
          <w:lang w:val="en-GB"/>
        </w:rPr>
        <w:t xml:space="preserve"> Ltd.</w:t>
      </w:r>
    </w:p>
    <w:p w14:paraId="321C5E82" w14:textId="70538BD9" w:rsidR="00677CFD" w:rsidRPr="00753C13" w:rsidRDefault="002E0BD8" w:rsidP="00CE3FAD">
      <w:pPr>
        <w:rPr>
          <w:b/>
          <w:u w:val="single"/>
          <w:lang w:val="en-GB"/>
        </w:rPr>
      </w:pPr>
      <w:r w:rsidRPr="00753C13">
        <w:rPr>
          <w:b/>
          <w:noProof/>
          <w:u w:val="single"/>
          <w:lang w:val="en-GB"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B08C1" wp14:editId="2CDAD220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709684" cy="1446028"/>
                <wp:effectExtent l="0" t="0" r="24765" b="2095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684" cy="14460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6CD46" id="Rechthoek 7" o:spid="_x0000_s1026" style="position:absolute;margin-left:0;margin-top:21.45pt;width:449.6pt;height:113.8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" filled="f" strokecolor="#538135 [2409]" strokeweight="1pt">
                <w10:wrap anchorx="margin"/>
              </v:rect>
            </w:pict>
          </mc:Fallback>
        </mc:AlternateContent>
      </w:r>
      <w:r w:rsidR="00302A7F" w:rsidRPr="00753C13">
        <w:rPr>
          <w:b/>
          <w:u w:val="single"/>
          <w:lang w:val="en-GB"/>
        </w:rPr>
        <w:t xml:space="preserve">How </w:t>
      </w:r>
      <w:r w:rsidR="005337A3" w:rsidRPr="00753C13">
        <w:rPr>
          <w:b/>
          <w:u w:val="single"/>
          <w:lang w:val="en-GB"/>
        </w:rPr>
        <w:t>–</w:t>
      </w:r>
      <w:r w:rsidR="00302A7F" w:rsidRPr="00753C13">
        <w:rPr>
          <w:b/>
          <w:u w:val="single"/>
          <w:lang w:val="en-GB"/>
        </w:rPr>
        <w:t xml:space="preserve"> </w:t>
      </w:r>
      <w:r w:rsidR="005337A3" w:rsidRPr="00753C13">
        <w:rPr>
          <w:b/>
          <w:u w:val="single"/>
          <w:lang w:val="en-GB"/>
        </w:rPr>
        <w:t xml:space="preserve">What are the resources </w:t>
      </w:r>
      <w:r w:rsidR="00302A7F" w:rsidRPr="00753C13">
        <w:rPr>
          <w:b/>
          <w:u w:val="single"/>
          <w:lang w:val="en-GB"/>
        </w:rPr>
        <w:t>(staff – costs)</w:t>
      </w:r>
    </w:p>
    <w:p w14:paraId="7175CF2B" w14:textId="2410A91F" w:rsidR="00677CFD" w:rsidRPr="005A141F" w:rsidRDefault="009458EF" w:rsidP="00CE3FAD">
      <w:pPr>
        <w:rPr>
          <w:lang w:val="en-GB"/>
        </w:rPr>
      </w:pPr>
      <w:r w:rsidRPr="005A141F">
        <w:rPr>
          <w:lang w:val="en-GB"/>
        </w:rPr>
        <w:t>The staff of the HDNP</w:t>
      </w:r>
      <w:r w:rsidR="00282306" w:rsidRPr="005A141F">
        <w:rPr>
          <w:lang w:val="en-GB"/>
        </w:rPr>
        <w:t xml:space="preserve"> (180 </w:t>
      </w:r>
      <w:r w:rsidR="005A141F">
        <w:rPr>
          <w:lang w:val="en-GB"/>
        </w:rPr>
        <w:t>workers</w:t>
      </w:r>
      <w:r w:rsidR="00282306" w:rsidRPr="005A141F">
        <w:rPr>
          <w:lang w:val="en-GB"/>
        </w:rPr>
        <w:t>)</w:t>
      </w:r>
      <w:r w:rsidRPr="005A141F">
        <w:rPr>
          <w:lang w:val="en-GB"/>
        </w:rPr>
        <w:t xml:space="preserve"> and Bird Hospital</w:t>
      </w:r>
      <w:r w:rsidR="005A141F">
        <w:rPr>
          <w:lang w:val="en-GB"/>
        </w:rPr>
        <w:t xml:space="preserve"> (10 workers)</w:t>
      </w:r>
      <w:r w:rsidR="00282306" w:rsidRPr="005A141F">
        <w:rPr>
          <w:lang w:val="en-GB"/>
        </w:rPr>
        <w:t xml:space="preserve">, </w:t>
      </w:r>
      <w:proofErr w:type="spellStart"/>
      <w:r w:rsidR="00282306" w:rsidRPr="005A141F">
        <w:rPr>
          <w:lang w:val="en-GB"/>
        </w:rPr>
        <w:t>Hortobágy</w:t>
      </w:r>
      <w:r w:rsidR="00AB74F8">
        <w:rPr>
          <w:lang w:val="en-GB"/>
        </w:rPr>
        <w:t>i</w:t>
      </w:r>
      <w:proofErr w:type="spellEnd"/>
      <w:r w:rsidR="00282306" w:rsidRPr="005A141F">
        <w:rPr>
          <w:lang w:val="en-GB"/>
        </w:rPr>
        <w:t xml:space="preserve"> </w:t>
      </w:r>
      <w:proofErr w:type="spellStart"/>
      <w:r w:rsidR="00282306" w:rsidRPr="005A141F">
        <w:rPr>
          <w:lang w:val="en-GB"/>
        </w:rPr>
        <w:t>Nonprofit</w:t>
      </w:r>
      <w:proofErr w:type="spellEnd"/>
      <w:r w:rsidR="00282306" w:rsidRPr="005A141F">
        <w:rPr>
          <w:lang w:val="en-GB"/>
        </w:rPr>
        <w:t xml:space="preserve"> Ltd. (</w:t>
      </w:r>
      <w:r w:rsidR="008170A7">
        <w:rPr>
          <w:lang w:val="en-GB"/>
        </w:rPr>
        <w:t>180</w:t>
      </w:r>
      <w:r w:rsidR="00282306" w:rsidRPr="005A141F">
        <w:rPr>
          <w:lang w:val="en-GB"/>
        </w:rPr>
        <w:t xml:space="preserve"> workers)</w:t>
      </w:r>
    </w:p>
    <w:p w14:paraId="66380662" w14:textId="75CB50F7" w:rsidR="00A06980" w:rsidRPr="005A141F" w:rsidRDefault="005A141F" w:rsidP="00CE3FAD">
      <w:pPr>
        <w:rPr>
          <w:lang w:val="en-GB"/>
        </w:rPr>
      </w:pPr>
      <w:r w:rsidRPr="005A141F">
        <w:rPr>
          <w:lang w:val="en-GB"/>
        </w:rPr>
        <w:t>E</w:t>
      </w:r>
      <w:r w:rsidR="00A06980" w:rsidRPr="005A141F">
        <w:rPr>
          <w:lang w:val="en-GB"/>
        </w:rPr>
        <w:t>xpen</w:t>
      </w:r>
      <w:r w:rsidR="00EF1CCA">
        <w:rPr>
          <w:lang w:val="en-GB"/>
        </w:rPr>
        <w:t>ditures</w:t>
      </w:r>
      <w:r w:rsidR="00A06980" w:rsidRPr="005A141F">
        <w:rPr>
          <w:lang w:val="en-GB"/>
        </w:rPr>
        <w:t xml:space="preserve"> of HDNP in 2018 was HUF </w:t>
      </w:r>
      <w:r w:rsidRPr="005A141F">
        <w:rPr>
          <w:lang w:val="en-GB"/>
        </w:rPr>
        <w:t>1,5</w:t>
      </w:r>
      <w:r w:rsidR="00A06980" w:rsidRPr="005A141F">
        <w:rPr>
          <w:lang w:val="en-GB"/>
        </w:rPr>
        <w:t xml:space="preserve"> billion (approx. EUR </w:t>
      </w:r>
      <w:r w:rsidRPr="005A141F">
        <w:rPr>
          <w:lang w:val="en-GB"/>
        </w:rPr>
        <w:t>4</w:t>
      </w:r>
      <w:r w:rsidR="00156E35">
        <w:rPr>
          <w:lang w:val="en-GB"/>
        </w:rPr>
        <w:t>.</w:t>
      </w:r>
      <w:r w:rsidRPr="005A141F">
        <w:rPr>
          <w:lang w:val="en-GB"/>
        </w:rPr>
        <w:t>6</w:t>
      </w:r>
      <w:r w:rsidR="00A06980" w:rsidRPr="005A141F">
        <w:rPr>
          <w:lang w:val="en-GB"/>
        </w:rPr>
        <w:t xml:space="preserve"> million)</w:t>
      </w:r>
    </w:p>
    <w:p w14:paraId="122D89CD" w14:textId="450A0D24" w:rsidR="00EF45BC" w:rsidRDefault="005A141F" w:rsidP="00EF45BC">
      <w:pPr>
        <w:rPr>
          <w:lang w:val="en-GB"/>
        </w:rPr>
      </w:pPr>
      <w:r>
        <w:rPr>
          <w:lang w:val="en-GB"/>
        </w:rPr>
        <w:t>Expen</w:t>
      </w:r>
      <w:r w:rsidR="00EF1CCA">
        <w:rPr>
          <w:lang w:val="en-GB"/>
        </w:rPr>
        <w:t>ditures</w:t>
      </w:r>
      <w:r w:rsidR="00EF45BC" w:rsidRPr="005A141F">
        <w:rPr>
          <w:lang w:val="en-GB"/>
        </w:rPr>
        <w:t xml:space="preserve"> of the Bird Hospital in 2017 was HUF 85 million (approx. EUR 2</w:t>
      </w:r>
      <w:r w:rsidRPr="005A141F">
        <w:rPr>
          <w:lang w:val="en-GB"/>
        </w:rPr>
        <w:t>58,000</w:t>
      </w:r>
      <w:r w:rsidR="00EF45BC" w:rsidRPr="005A141F">
        <w:rPr>
          <w:lang w:val="en-GB"/>
        </w:rPr>
        <w:t>)</w:t>
      </w:r>
    </w:p>
    <w:p w14:paraId="3BFEFD5F" w14:textId="1EEF7D7E" w:rsidR="00445ED8" w:rsidRDefault="00445ED8" w:rsidP="00445ED8">
      <w:pPr>
        <w:rPr>
          <w:lang w:val="en-GB"/>
        </w:rPr>
      </w:pPr>
      <w:r>
        <w:rPr>
          <w:lang w:val="en-GB"/>
        </w:rPr>
        <w:t>Expenditures</w:t>
      </w:r>
      <w:r w:rsidRPr="005A141F">
        <w:rPr>
          <w:lang w:val="en-GB"/>
        </w:rPr>
        <w:t xml:space="preserve"> of </w:t>
      </w:r>
      <w:proofErr w:type="spellStart"/>
      <w:r>
        <w:rPr>
          <w:lang w:val="en-GB"/>
        </w:rPr>
        <w:t>Hortobágyi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Nonprofit</w:t>
      </w:r>
      <w:proofErr w:type="spellEnd"/>
      <w:r>
        <w:rPr>
          <w:lang w:val="en-GB"/>
        </w:rPr>
        <w:t xml:space="preserve"> Ltd.</w:t>
      </w:r>
      <w:r w:rsidRPr="005A141F">
        <w:rPr>
          <w:lang w:val="en-GB"/>
        </w:rPr>
        <w:t xml:space="preserve"> in 2017 was HUF </w:t>
      </w:r>
      <w:r>
        <w:rPr>
          <w:lang w:val="en-GB"/>
        </w:rPr>
        <w:t>2 b</w:t>
      </w:r>
      <w:r w:rsidRPr="005A141F">
        <w:rPr>
          <w:lang w:val="en-GB"/>
        </w:rPr>
        <w:t xml:space="preserve">illion (approx. EUR </w:t>
      </w:r>
      <w:r>
        <w:rPr>
          <w:lang w:val="en-GB"/>
        </w:rPr>
        <w:t>6 million</w:t>
      </w:r>
      <w:r w:rsidRPr="005A141F">
        <w:rPr>
          <w:lang w:val="en-GB"/>
        </w:rPr>
        <w:t>)</w:t>
      </w:r>
    </w:p>
    <w:p w14:paraId="355AEED6" w14:textId="395DCC7F" w:rsidR="005337A3" w:rsidRPr="00753C13" w:rsidRDefault="005337A3">
      <w:pPr>
        <w:rPr>
          <w:b/>
          <w:lang w:val="en-GB"/>
        </w:rPr>
      </w:pPr>
    </w:p>
    <w:p w14:paraId="474D0A50" w14:textId="78BE5040" w:rsidR="0058273B" w:rsidRDefault="0058273B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7C564A97" w14:textId="0EBE828E" w:rsidR="0088260B" w:rsidRPr="00753C13" w:rsidRDefault="0088260B" w:rsidP="0088260B">
      <w:pPr>
        <w:jc w:val="center"/>
        <w:rPr>
          <w:b/>
          <w:sz w:val="24"/>
          <w:szCs w:val="24"/>
          <w:lang w:val="en-GB"/>
        </w:rPr>
      </w:pPr>
      <w:r w:rsidRPr="00753C13">
        <w:rPr>
          <w:b/>
          <w:lang w:val="en-GB"/>
        </w:rPr>
        <w:lastRenderedPageBreak/>
        <w:t xml:space="preserve">PART TWO - </w:t>
      </w:r>
      <w:r w:rsidRPr="00753C13">
        <w:rPr>
          <w:b/>
          <w:sz w:val="24"/>
          <w:szCs w:val="24"/>
          <w:lang w:val="en-GB"/>
        </w:rPr>
        <w:t>Evaluate the selected Good Practice</w:t>
      </w:r>
    </w:p>
    <w:p w14:paraId="15788097" w14:textId="75003B29" w:rsidR="0088260B" w:rsidRPr="00753C13" w:rsidRDefault="005337A3" w:rsidP="0088260B">
      <w:pPr>
        <w:rPr>
          <w:u w:val="single"/>
          <w:lang w:val="en-GB"/>
        </w:rPr>
      </w:pPr>
      <w:r w:rsidRPr="00753C13">
        <w:rPr>
          <w:b/>
          <w:noProof/>
          <w:u w:val="single"/>
          <w:lang w:val="en-GB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D6617" wp14:editId="24EA7FCB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5724525" cy="1057275"/>
                <wp:effectExtent l="0" t="0" r="28575" b="2857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39270" id="Rechthoek 8" o:spid="_x0000_s1026" style="position:absolute;margin-left:0;margin-top:22.4pt;width:450.75pt;height:83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" filled="f" strokecolor="#538135 [2409]" strokeweight="1pt">
                <w10:wrap anchorx="margin"/>
              </v:rect>
            </w:pict>
          </mc:Fallback>
        </mc:AlternateContent>
      </w:r>
      <w:r w:rsidR="0088260B" w:rsidRPr="00753C13">
        <w:rPr>
          <w:b/>
          <w:u w:val="single"/>
          <w:lang w:val="en-GB"/>
        </w:rPr>
        <w:t>Evidence</w:t>
      </w:r>
      <w:r w:rsidR="0088260B" w:rsidRPr="00753C13">
        <w:rPr>
          <w:u w:val="single"/>
          <w:lang w:val="en-GB"/>
        </w:rPr>
        <w:t xml:space="preserve"> of </w:t>
      </w:r>
      <w:r w:rsidR="0088260B" w:rsidRPr="00753C13">
        <w:rPr>
          <w:b/>
          <w:u w:val="single"/>
          <w:lang w:val="en-GB"/>
        </w:rPr>
        <w:t>success</w:t>
      </w:r>
      <w:r w:rsidR="0088260B" w:rsidRPr="00753C13">
        <w:rPr>
          <w:u w:val="single"/>
          <w:lang w:val="en-GB"/>
        </w:rPr>
        <w:t xml:space="preserve"> (result achieved)</w:t>
      </w:r>
    </w:p>
    <w:p w14:paraId="23E1BC2E" w14:textId="608A9AA9" w:rsidR="00302A7F" w:rsidRPr="00F6263B" w:rsidRDefault="0088436E" w:rsidP="0088260B">
      <w:pPr>
        <w:rPr>
          <w:lang w:val="en-GB"/>
        </w:rPr>
      </w:pPr>
      <w:r w:rsidRPr="00F6263B">
        <w:rPr>
          <w:lang w:val="en-GB"/>
        </w:rPr>
        <w:t>It</w:t>
      </w:r>
      <w:r w:rsidR="00B176AA" w:rsidRPr="00F6263B">
        <w:rPr>
          <w:lang w:val="en-GB"/>
        </w:rPr>
        <w:t xml:space="preserve"> is listed in the short summary </w:t>
      </w:r>
      <w:r w:rsidR="00EE1230">
        <w:rPr>
          <w:lang w:val="en-GB"/>
        </w:rPr>
        <w:t xml:space="preserve">(first paragraph) </w:t>
      </w:r>
      <w:r w:rsidR="00B176AA" w:rsidRPr="00F6263B">
        <w:rPr>
          <w:lang w:val="en-GB"/>
        </w:rPr>
        <w:t xml:space="preserve">as </w:t>
      </w:r>
      <w:r w:rsidR="00693344" w:rsidRPr="00F6263B">
        <w:rPr>
          <w:lang w:val="en-GB"/>
        </w:rPr>
        <w:t>touristic attractions and activities</w:t>
      </w:r>
      <w:r w:rsidR="005D0817" w:rsidRPr="00F6263B">
        <w:rPr>
          <w:lang w:val="en-GB"/>
        </w:rPr>
        <w:t>.</w:t>
      </w:r>
    </w:p>
    <w:p w14:paraId="7EF9F58B" w14:textId="02F50C6F" w:rsidR="005337A3" w:rsidRDefault="006059E5" w:rsidP="006059E5">
      <w:pPr>
        <w:spacing w:after="0"/>
        <w:rPr>
          <w:lang w:val="en-GB"/>
        </w:rPr>
      </w:pPr>
      <w:r w:rsidRPr="006059E5">
        <w:rPr>
          <w:lang w:val="en-GB"/>
        </w:rPr>
        <w:t xml:space="preserve">1) It is </w:t>
      </w:r>
      <w:r>
        <w:rPr>
          <w:lang w:val="en-GB"/>
        </w:rPr>
        <w:t>listed on the UNESCO World Heritage List</w:t>
      </w:r>
    </w:p>
    <w:p w14:paraId="0DEAB7F3" w14:textId="23888AAB" w:rsidR="006059E5" w:rsidRDefault="006059E5" w:rsidP="0088260B">
      <w:pPr>
        <w:rPr>
          <w:lang w:val="en-GB"/>
        </w:rPr>
      </w:pPr>
      <w:r>
        <w:rPr>
          <w:lang w:val="en-GB"/>
        </w:rPr>
        <w:t xml:space="preserve">2) The region of </w:t>
      </w:r>
      <w:proofErr w:type="spellStart"/>
      <w:r>
        <w:rPr>
          <w:lang w:val="en-GB"/>
        </w:rPr>
        <w:t>Hortobágy</w:t>
      </w:r>
      <w:proofErr w:type="spellEnd"/>
      <w:r w:rsidR="00B91478">
        <w:rPr>
          <w:lang w:val="en-GB"/>
        </w:rPr>
        <w:t xml:space="preserve"> and Lake Tisza was appointed by national law as a major touristic region in 2017</w:t>
      </w:r>
    </w:p>
    <w:p w14:paraId="66590B3D" w14:textId="77777777" w:rsidR="005337A3" w:rsidRPr="00753C13" w:rsidRDefault="005337A3" w:rsidP="0088260B">
      <w:pPr>
        <w:rPr>
          <w:u w:val="single"/>
          <w:lang w:val="en-GB"/>
        </w:rPr>
      </w:pPr>
    </w:p>
    <w:p w14:paraId="3F1E2D2B" w14:textId="2462335C" w:rsidR="006404E6" w:rsidRPr="00753C13" w:rsidRDefault="00302A7F" w:rsidP="0088260B">
      <w:pPr>
        <w:rPr>
          <w:u w:val="single"/>
          <w:lang w:val="en-GB"/>
        </w:rPr>
      </w:pPr>
      <w:r w:rsidRPr="00753C13">
        <w:rPr>
          <w:u w:val="single"/>
          <w:lang w:val="en-GB"/>
        </w:rPr>
        <w:t xml:space="preserve">Which are the </w:t>
      </w:r>
      <w:r w:rsidRPr="00753C13">
        <w:rPr>
          <w:b/>
          <w:u w:val="single"/>
          <w:lang w:val="en-GB"/>
        </w:rPr>
        <w:t>core</w:t>
      </w:r>
      <w:r w:rsidRPr="00753C13">
        <w:rPr>
          <w:u w:val="single"/>
          <w:lang w:val="en-GB"/>
        </w:rPr>
        <w:t xml:space="preserve"> elements /</w:t>
      </w:r>
      <w:r w:rsidRPr="00753C13">
        <w:rPr>
          <w:b/>
          <w:u w:val="single"/>
          <w:lang w:val="en-GB"/>
        </w:rPr>
        <w:t>key</w:t>
      </w:r>
      <w:r w:rsidRPr="00753C13">
        <w:rPr>
          <w:u w:val="single"/>
          <w:lang w:val="en-GB"/>
        </w:rPr>
        <w:t xml:space="preserve"> elements of </w:t>
      </w:r>
      <w:proofErr w:type="spellStart"/>
      <w:r w:rsidRPr="00753C13">
        <w:rPr>
          <w:u w:val="single"/>
          <w:lang w:val="en-GB"/>
        </w:rPr>
        <w:t>succes</w:t>
      </w:r>
      <w:proofErr w:type="spellEnd"/>
      <w:r w:rsidRPr="00753C13">
        <w:rPr>
          <w:u w:val="single"/>
          <w:lang w:val="en-GB"/>
        </w:rPr>
        <w:t xml:space="preserve">? </w:t>
      </w:r>
    </w:p>
    <w:p w14:paraId="76B2FE97" w14:textId="39BBA21D" w:rsidR="00302A7F" w:rsidRPr="00790A0C" w:rsidRDefault="00943091" w:rsidP="0088260B">
      <w:pPr>
        <w:rPr>
          <w:bCs/>
          <w:lang w:val="en-GB"/>
        </w:rPr>
      </w:pPr>
      <w:r>
        <w:rPr>
          <w:bCs/>
          <w:lang w:val="en-GB"/>
        </w:rPr>
        <w:t xml:space="preserve">Managing/maintaining natural and cultural values as well as touristic attractions in </w:t>
      </w:r>
      <w:r w:rsidR="005F27DA">
        <w:rPr>
          <w:bCs/>
          <w:lang w:val="en-GB"/>
        </w:rPr>
        <w:t>its complexity</w:t>
      </w:r>
      <w:r w:rsidR="000F7F2A">
        <w:rPr>
          <w:bCs/>
          <w:lang w:val="en-GB"/>
        </w:rPr>
        <w:t xml:space="preserve">, in </w:t>
      </w:r>
      <w:r>
        <w:rPr>
          <w:bCs/>
          <w:lang w:val="en-GB"/>
        </w:rPr>
        <w:t>an integrated way</w:t>
      </w:r>
      <w:r w:rsidR="00987C8F">
        <w:rPr>
          <w:bCs/>
          <w:lang w:val="en-GB"/>
        </w:rPr>
        <w:t xml:space="preserve">, </w:t>
      </w:r>
      <w:r w:rsidR="000F7F2A">
        <w:rPr>
          <w:bCs/>
          <w:lang w:val="en-GB"/>
        </w:rPr>
        <w:t>can</w:t>
      </w:r>
      <w:r>
        <w:rPr>
          <w:bCs/>
          <w:lang w:val="en-GB"/>
        </w:rPr>
        <w:t xml:space="preserve"> contribute to </w:t>
      </w:r>
      <w:r w:rsidR="00C42636">
        <w:rPr>
          <w:bCs/>
          <w:lang w:val="en-GB"/>
        </w:rPr>
        <w:t xml:space="preserve">a successful </w:t>
      </w:r>
      <w:r>
        <w:rPr>
          <w:bCs/>
          <w:lang w:val="en-GB"/>
        </w:rPr>
        <w:t xml:space="preserve">natural </w:t>
      </w:r>
      <w:r w:rsidR="00CF5EE0">
        <w:rPr>
          <w:bCs/>
          <w:lang w:val="en-GB"/>
        </w:rPr>
        <w:t xml:space="preserve">and cultural </w:t>
      </w:r>
      <w:r>
        <w:rPr>
          <w:bCs/>
          <w:lang w:val="en-GB"/>
        </w:rPr>
        <w:t>heritage protection and to promote regional attractiveness</w:t>
      </w:r>
      <w:r w:rsidR="005337A3" w:rsidRPr="00790A0C">
        <w:rPr>
          <w:bCs/>
          <w:noProof/>
          <w:lang w:val="en-GB"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763122" wp14:editId="1147C1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525" cy="695325"/>
                <wp:effectExtent l="0" t="0" r="28575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437BE6" id="Rechthoek 9" o:spid="_x0000_s1026" style="position:absolute;margin-left:0;margin-top:0;width:450.75pt;height:5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" filled="f" strokecolor="#538135 [2409]" strokeweight="1pt"/>
            </w:pict>
          </mc:Fallback>
        </mc:AlternateContent>
      </w:r>
      <w:r w:rsidR="00E12A20" w:rsidRPr="00790A0C">
        <w:rPr>
          <w:bCs/>
          <w:noProof/>
          <w:lang w:val="en-GB" w:eastAsia="nl-BE"/>
        </w:rPr>
        <w:t>.</w:t>
      </w:r>
    </w:p>
    <w:p w14:paraId="5CC9FC4B" w14:textId="77777777" w:rsidR="005337A3" w:rsidRPr="00753C13" w:rsidRDefault="005337A3" w:rsidP="0088260B">
      <w:pPr>
        <w:rPr>
          <w:u w:val="single"/>
          <w:lang w:val="en-GB"/>
        </w:rPr>
      </w:pPr>
    </w:p>
    <w:p w14:paraId="4FADB22B" w14:textId="5ABE35E3" w:rsidR="0088260B" w:rsidRPr="00753C13" w:rsidRDefault="005337A3" w:rsidP="0088260B">
      <w:pPr>
        <w:rPr>
          <w:u w:val="single"/>
          <w:lang w:val="en-GB"/>
        </w:rPr>
      </w:pPr>
      <w:r w:rsidRPr="00753C13">
        <w:rPr>
          <w:b/>
          <w:noProof/>
          <w:u w:val="single"/>
          <w:lang w:val="en-GB"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FE7EC" wp14:editId="216DBBA6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5741582" cy="1116418"/>
                <wp:effectExtent l="0" t="0" r="12065" b="2667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2" cy="11164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33ABA" id="Rechthoek 10" o:spid="_x0000_s1026" style="position:absolute;margin-left:400.9pt;margin-top:22.55pt;width:452.1pt;height:87.9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" filled="f" strokecolor="#538135 [2409]" strokeweight="1pt">
                <w10:wrap anchorx="margin"/>
              </v:rect>
            </w:pict>
          </mc:Fallback>
        </mc:AlternateContent>
      </w:r>
      <w:r w:rsidR="0088260B" w:rsidRPr="00753C13">
        <w:rPr>
          <w:u w:val="single"/>
          <w:lang w:val="en-GB"/>
        </w:rPr>
        <w:t xml:space="preserve">Potential for </w:t>
      </w:r>
      <w:r w:rsidR="0088260B" w:rsidRPr="00753C13">
        <w:rPr>
          <w:b/>
          <w:u w:val="single"/>
          <w:lang w:val="en-GB"/>
        </w:rPr>
        <w:t>learning</w:t>
      </w:r>
      <w:r w:rsidR="0088260B" w:rsidRPr="00753C13">
        <w:rPr>
          <w:u w:val="single"/>
          <w:lang w:val="en-GB"/>
        </w:rPr>
        <w:t xml:space="preserve"> or transfer</w:t>
      </w:r>
      <w:r w:rsidR="00302A7F" w:rsidRPr="00753C13">
        <w:rPr>
          <w:u w:val="single"/>
          <w:lang w:val="en-GB"/>
        </w:rPr>
        <w:t xml:space="preserve"> (already some communication material available?)</w:t>
      </w:r>
    </w:p>
    <w:p w14:paraId="37B9EE34" w14:textId="0D299354" w:rsidR="006404E6" w:rsidRDefault="00763D89" w:rsidP="0088260B">
      <w:hyperlink r:id="rId7" w:history="1">
        <w:r w:rsidR="005721CD">
          <w:rPr>
            <w:rStyle w:val="Hiperhivatkozs"/>
          </w:rPr>
          <w:t>http://www.hnp.hu/uploads/documents/the-hortobagy-national-park--the-puszta.pdf</w:t>
        </w:r>
      </w:hyperlink>
    </w:p>
    <w:p w14:paraId="0F05BF62" w14:textId="0E92EF23" w:rsidR="005721CD" w:rsidRDefault="00763D89" w:rsidP="0088260B">
      <w:pPr>
        <w:rPr>
          <w:rStyle w:val="Hiperhivatkozs"/>
        </w:rPr>
      </w:pPr>
      <w:hyperlink r:id="rId8" w:history="1">
        <w:r w:rsidR="005721CD">
          <w:rPr>
            <w:rStyle w:val="Hiperhivatkozs"/>
          </w:rPr>
          <w:t>http://www.hnp.hu/uploads/documents/narrow-gauge-railway-of-hortobagy-great-fishponds.pdf</w:t>
        </w:r>
      </w:hyperlink>
    </w:p>
    <w:p w14:paraId="0157E473" w14:textId="40F7E0FC" w:rsidR="00F4423D" w:rsidRDefault="00763D89" w:rsidP="0088260B">
      <w:hyperlink r:id="rId9" w:history="1">
        <w:r w:rsidR="00F4423D">
          <w:rPr>
            <w:rStyle w:val="Hiperhivatkozs"/>
          </w:rPr>
          <w:t>http://madarpark.hu/madarmento-fuzet-2/</w:t>
        </w:r>
      </w:hyperlink>
    </w:p>
    <w:p w14:paraId="2A477E66" w14:textId="77777777" w:rsidR="005337A3" w:rsidRPr="00753C13" w:rsidRDefault="005337A3" w:rsidP="0088260B">
      <w:pPr>
        <w:rPr>
          <w:b/>
          <w:u w:val="single"/>
          <w:lang w:val="en-GB"/>
        </w:rPr>
      </w:pPr>
    </w:p>
    <w:p w14:paraId="793D1511" w14:textId="13C8CBC0" w:rsidR="0088260B" w:rsidRPr="00753C13" w:rsidRDefault="0088260B" w:rsidP="0088260B">
      <w:pPr>
        <w:rPr>
          <w:lang w:val="en-GB"/>
        </w:rPr>
      </w:pPr>
      <w:r w:rsidRPr="00753C13">
        <w:rPr>
          <w:b/>
          <w:u w:val="single"/>
          <w:lang w:val="en-GB"/>
        </w:rPr>
        <w:t>Challenges</w:t>
      </w:r>
      <w:r w:rsidRPr="00753C13">
        <w:rPr>
          <w:u w:val="single"/>
          <w:lang w:val="en-GB"/>
        </w:rPr>
        <w:t xml:space="preserve"> encountered (optional)</w:t>
      </w:r>
    </w:p>
    <w:p w14:paraId="6ABBECB3" w14:textId="513CBAB6" w:rsidR="00302A7F" w:rsidRPr="000418DA" w:rsidRDefault="005337A3" w:rsidP="000007CA">
      <w:pPr>
        <w:pStyle w:val="Listaszerbekezds"/>
        <w:numPr>
          <w:ilvl w:val="0"/>
          <w:numId w:val="11"/>
        </w:numPr>
        <w:rPr>
          <w:i/>
          <w:u w:val="single"/>
          <w:lang w:val="en-GB"/>
        </w:rPr>
      </w:pPr>
      <w:r w:rsidRPr="00753C1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207B4E" wp14:editId="4B2762E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525" cy="695325"/>
                <wp:effectExtent l="0" t="0" r="28575" b="285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495FCD" id="Rechthoek 11" o:spid="_x0000_s1026" style="position:absolute;margin-left:0;margin-top:-.05pt;width:450.75pt;height:54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" filled="f" strokecolor="#538135 [2409]" strokeweight="1pt"/>
            </w:pict>
          </mc:Fallback>
        </mc:AlternateContent>
      </w:r>
      <w:r w:rsidR="000418DA" w:rsidRPr="000418DA">
        <w:rPr>
          <w:rFonts w:asciiTheme="minorHAnsi" w:eastAsiaTheme="minorHAnsi" w:hAnsiTheme="minorHAnsi" w:cstheme="minorBidi"/>
          <w:lang w:val="hu-HU"/>
        </w:rPr>
        <w:t xml:space="preserve"> </w:t>
      </w:r>
      <w:r w:rsidR="000418DA" w:rsidRPr="000418DA">
        <w:rPr>
          <w:noProof/>
          <w:lang w:val="hu-HU" w:eastAsia="nl-BE"/>
        </w:rPr>
        <w:t>How do preservation and development align?</w:t>
      </w:r>
    </w:p>
    <w:p w14:paraId="21D3CA16" w14:textId="3659B569" w:rsidR="000418DA" w:rsidRDefault="000418DA" w:rsidP="000007CA">
      <w:pPr>
        <w:pStyle w:val="Listaszerbekezds"/>
        <w:numPr>
          <w:ilvl w:val="0"/>
          <w:numId w:val="11"/>
        </w:numPr>
        <w:rPr>
          <w:noProof/>
          <w:lang w:val="hu-HU" w:eastAsia="nl-BE"/>
        </w:rPr>
      </w:pPr>
      <w:r w:rsidRPr="000418DA">
        <w:rPr>
          <w:noProof/>
          <w:lang w:val="hu-HU" w:eastAsia="nl-BE"/>
        </w:rPr>
        <w:t>What is the added value / downside of the label national / Unesco?</w:t>
      </w:r>
    </w:p>
    <w:p w14:paraId="2A913C3C" w14:textId="3ED946B7" w:rsidR="00563ACB" w:rsidRPr="000418DA" w:rsidRDefault="00763D89" w:rsidP="000007CA">
      <w:pPr>
        <w:pStyle w:val="Listaszerbekezds"/>
        <w:numPr>
          <w:ilvl w:val="0"/>
          <w:numId w:val="11"/>
        </w:numPr>
        <w:rPr>
          <w:noProof/>
          <w:lang w:val="hu-HU" w:eastAsia="nl-BE"/>
        </w:rPr>
      </w:pPr>
      <w:r w:rsidRPr="00763D89">
        <w:rPr>
          <w:noProof/>
          <w:lang w:val="hu-HU" w:eastAsia="nl-BE"/>
        </w:rPr>
        <w:t>The tensions/difficulties to the preservation of natural/cultural heritage</w:t>
      </w:r>
    </w:p>
    <w:p w14:paraId="459E0F4E" w14:textId="77777777" w:rsidR="005337A3" w:rsidRPr="00753C13" w:rsidRDefault="005337A3" w:rsidP="0088260B">
      <w:pPr>
        <w:rPr>
          <w:i/>
          <w:u w:val="single"/>
          <w:lang w:val="en-GB"/>
        </w:rPr>
      </w:pPr>
    </w:p>
    <w:p w14:paraId="236FAFF8" w14:textId="77777777" w:rsidR="005337A3" w:rsidRPr="00753C13" w:rsidRDefault="005337A3" w:rsidP="0088260B">
      <w:pPr>
        <w:rPr>
          <w:i/>
          <w:u w:val="single"/>
          <w:lang w:val="en-GB"/>
        </w:rPr>
      </w:pPr>
    </w:p>
    <w:p w14:paraId="5D3EB9CB" w14:textId="737ED045" w:rsidR="0088260B" w:rsidRDefault="0088260B" w:rsidP="0088260B">
      <w:pPr>
        <w:rPr>
          <w:i/>
          <w:lang w:val="en-GB"/>
        </w:rPr>
      </w:pPr>
      <w:r w:rsidRPr="00753C13">
        <w:rPr>
          <w:i/>
          <w:u w:val="single"/>
          <w:lang w:val="en-GB"/>
        </w:rPr>
        <w:t>Further information</w:t>
      </w:r>
      <w:r w:rsidR="002E0BD8" w:rsidRPr="00753C13">
        <w:rPr>
          <w:i/>
          <w:u w:val="single"/>
          <w:lang w:val="en-GB"/>
        </w:rPr>
        <w:t xml:space="preserve"> on this Good Practice</w:t>
      </w:r>
      <w:r w:rsidRPr="00753C13">
        <w:rPr>
          <w:i/>
          <w:lang w:val="en-GB"/>
        </w:rPr>
        <w:t xml:space="preserve"> </w:t>
      </w:r>
      <w:r w:rsidR="005337A3" w:rsidRPr="00753C13">
        <w:rPr>
          <w:i/>
          <w:lang w:val="en-GB"/>
        </w:rPr>
        <w:t xml:space="preserve"> (URL) </w:t>
      </w:r>
      <w:r w:rsidRPr="00753C13">
        <w:rPr>
          <w:i/>
          <w:lang w:val="en-GB"/>
        </w:rPr>
        <w:t xml:space="preserve"> </w:t>
      </w:r>
      <w:r w:rsidR="00B366B3" w:rsidRPr="00753C13">
        <w:rPr>
          <w:i/>
          <w:lang w:val="en-GB"/>
        </w:rPr>
        <w:t xml:space="preserve">: </w:t>
      </w:r>
    </w:p>
    <w:p w14:paraId="6308CBFE" w14:textId="22BC5D69" w:rsidR="00826F10" w:rsidRDefault="00763D89" w:rsidP="0088260B">
      <w:hyperlink r:id="rId10" w:history="1">
        <w:r w:rsidR="00826F10">
          <w:rPr>
            <w:rStyle w:val="Hiperhivatkozs"/>
          </w:rPr>
          <w:t>http://www.hnp.hu/en</w:t>
        </w:r>
      </w:hyperlink>
    </w:p>
    <w:p w14:paraId="2F5841FD" w14:textId="79EFBD25" w:rsidR="00826F10" w:rsidRDefault="00763D89" w:rsidP="0088260B">
      <w:hyperlink r:id="rId11" w:history="1">
        <w:r w:rsidR="00826F10">
          <w:rPr>
            <w:rStyle w:val="Hiperhivatkozs"/>
          </w:rPr>
          <w:t>http://www.hnp.hu/uploads/files/turizmus/VIL%C3%81G%C3%96R%C3%96KS%C3%89G/Outstanding%20Universal%20Value_HNP.pdf</w:t>
        </w:r>
      </w:hyperlink>
    </w:p>
    <w:p w14:paraId="7D3839BC" w14:textId="710789AB" w:rsidR="00826F10" w:rsidRDefault="00763D89" w:rsidP="0088260B">
      <w:hyperlink r:id="rId12" w:history="1">
        <w:r w:rsidR="00826F10">
          <w:rPr>
            <w:rStyle w:val="Hiperhivatkozs"/>
          </w:rPr>
          <w:t>http://web.axelero.hu/pusztadr/e_alapitvany.html</w:t>
        </w:r>
      </w:hyperlink>
    </w:p>
    <w:p w14:paraId="4939513E" w14:textId="77777777" w:rsidR="00826F10" w:rsidRPr="00753C13" w:rsidRDefault="00826F10" w:rsidP="0088260B">
      <w:pPr>
        <w:rPr>
          <w:i/>
          <w:u w:val="single"/>
          <w:lang w:val="en-GB"/>
        </w:rPr>
      </w:pPr>
    </w:p>
    <w:sectPr w:rsidR="00826F10" w:rsidRPr="0075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F2BE7"/>
    <w:multiLevelType w:val="hybridMultilevel"/>
    <w:tmpl w:val="EE885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7A8"/>
    <w:multiLevelType w:val="multilevel"/>
    <w:tmpl w:val="77FEE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RING2"/>
      <w:lvlText w:val="%1.%2."/>
      <w:lvlJc w:val="left"/>
      <w:pPr>
        <w:ind w:left="792" w:hanging="432"/>
      </w:pPr>
      <w:rPr>
        <w:rFonts w:hint="default"/>
        <w:i w:val="0"/>
        <w:color w:val="auto"/>
        <w:sz w:val="32"/>
        <w:szCs w:val="32"/>
      </w:rPr>
    </w:lvl>
    <w:lvl w:ilvl="2">
      <w:start w:val="1"/>
      <w:numFmt w:val="decimal"/>
      <w:pStyle w:val="STRING3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EF204E"/>
    <w:multiLevelType w:val="hybridMultilevel"/>
    <w:tmpl w:val="989E7E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93166"/>
    <w:multiLevelType w:val="hybridMultilevel"/>
    <w:tmpl w:val="BDD640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B20E6"/>
    <w:multiLevelType w:val="hybridMultilevel"/>
    <w:tmpl w:val="1D62A844"/>
    <w:lvl w:ilvl="0" w:tplc="B16604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E223B"/>
    <w:multiLevelType w:val="hybridMultilevel"/>
    <w:tmpl w:val="72CC6DE4"/>
    <w:lvl w:ilvl="0" w:tplc="7E502C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EB82CF7"/>
    <w:multiLevelType w:val="hybridMultilevel"/>
    <w:tmpl w:val="584A7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7242D"/>
    <w:multiLevelType w:val="hybridMultilevel"/>
    <w:tmpl w:val="60A034A0"/>
    <w:lvl w:ilvl="0" w:tplc="AC88867A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231CA2"/>
    <w:multiLevelType w:val="hybridMultilevel"/>
    <w:tmpl w:val="5596D9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62123"/>
    <w:multiLevelType w:val="hybridMultilevel"/>
    <w:tmpl w:val="6CCAF9D2"/>
    <w:lvl w:ilvl="0" w:tplc="BBCC30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116BD"/>
    <w:multiLevelType w:val="hybridMultilevel"/>
    <w:tmpl w:val="690C6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16"/>
    <w:rsid w:val="0000006B"/>
    <w:rsid w:val="000007CA"/>
    <w:rsid w:val="000418DA"/>
    <w:rsid w:val="00044FC3"/>
    <w:rsid w:val="0005306B"/>
    <w:rsid w:val="000F7F2A"/>
    <w:rsid w:val="00156E35"/>
    <w:rsid w:val="001645C5"/>
    <w:rsid w:val="001A5AFF"/>
    <w:rsid w:val="001C3F83"/>
    <w:rsid w:val="00270C16"/>
    <w:rsid w:val="00282306"/>
    <w:rsid w:val="00284BC3"/>
    <w:rsid w:val="002C494B"/>
    <w:rsid w:val="002C6578"/>
    <w:rsid w:val="002E0BD8"/>
    <w:rsid w:val="002E500C"/>
    <w:rsid w:val="00302A7F"/>
    <w:rsid w:val="00352F7B"/>
    <w:rsid w:val="00353252"/>
    <w:rsid w:val="00362B9D"/>
    <w:rsid w:val="003D3969"/>
    <w:rsid w:val="003E39BC"/>
    <w:rsid w:val="003F2EBE"/>
    <w:rsid w:val="00445ED8"/>
    <w:rsid w:val="0047086E"/>
    <w:rsid w:val="00470FF6"/>
    <w:rsid w:val="00472CF6"/>
    <w:rsid w:val="00486E5C"/>
    <w:rsid w:val="004E5A8B"/>
    <w:rsid w:val="00505FCC"/>
    <w:rsid w:val="00506D46"/>
    <w:rsid w:val="005149B2"/>
    <w:rsid w:val="005245C7"/>
    <w:rsid w:val="005337A3"/>
    <w:rsid w:val="00563ACB"/>
    <w:rsid w:val="005721CD"/>
    <w:rsid w:val="00577FE6"/>
    <w:rsid w:val="0058273B"/>
    <w:rsid w:val="005A0B5A"/>
    <w:rsid w:val="005A141F"/>
    <w:rsid w:val="005D0817"/>
    <w:rsid w:val="005F27DA"/>
    <w:rsid w:val="006059E5"/>
    <w:rsid w:val="00631C35"/>
    <w:rsid w:val="006404E6"/>
    <w:rsid w:val="00677CFD"/>
    <w:rsid w:val="00693344"/>
    <w:rsid w:val="006D6D53"/>
    <w:rsid w:val="00706955"/>
    <w:rsid w:val="00750B59"/>
    <w:rsid w:val="00753C13"/>
    <w:rsid w:val="00763D89"/>
    <w:rsid w:val="00790A0C"/>
    <w:rsid w:val="00791716"/>
    <w:rsid w:val="00795ABC"/>
    <w:rsid w:val="007D7150"/>
    <w:rsid w:val="00811D4A"/>
    <w:rsid w:val="008170A7"/>
    <w:rsid w:val="00826F10"/>
    <w:rsid w:val="008542FC"/>
    <w:rsid w:val="0088260B"/>
    <w:rsid w:val="0088436E"/>
    <w:rsid w:val="008C2599"/>
    <w:rsid w:val="00926989"/>
    <w:rsid w:val="00930E0E"/>
    <w:rsid w:val="00943091"/>
    <w:rsid w:val="009458EF"/>
    <w:rsid w:val="00950F3D"/>
    <w:rsid w:val="00984C74"/>
    <w:rsid w:val="00987C8F"/>
    <w:rsid w:val="009F7ACD"/>
    <w:rsid w:val="00A06980"/>
    <w:rsid w:val="00A15381"/>
    <w:rsid w:val="00A24B7A"/>
    <w:rsid w:val="00AA6D2D"/>
    <w:rsid w:val="00AB74F8"/>
    <w:rsid w:val="00AD0455"/>
    <w:rsid w:val="00AD3AB4"/>
    <w:rsid w:val="00B176AA"/>
    <w:rsid w:val="00B366B3"/>
    <w:rsid w:val="00B843D0"/>
    <w:rsid w:val="00B91478"/>
    <w:rsid w:val="00B93EDF"/>
    <w:rsid w:val="00BD5F4F"/>
    <w:rsid w:val="00C0489A"/>
    <w:rsid w:val="00C42636"/>
    <w:rsid w:val="00C577C8"/>
    <w:rsid w:val="00CB567F"/>
    <w:rsid w:val="00CE3FAD"/>
    <w:rsid w:val="00CF3744"/>
    <w:rsid w:val="00CF5EE0"/>
    <w:rsid w:val="00D14136"/>
    <w:rsid w:val="00D36157"/>
    <w:rsid w:val="00D6550D"/>
    <w:rsid w:val="00DA57E5"/>
    <w:rsid w:val="00DE4C30"/>
    <w:rsid w:val="00E12A20"/>
    <w:rsid w:val="00E271D9"/>
    <w:rsid w:val="00E309A6"/>
    <w:rsid w:val="00EE1230"/>
    <w:rsid w:val="00EF1CCA"/>
    <w:rsid w:val="00EF45BC"/>
    <w:rsid w:val="00F04AFD"/>
    <w:rsid w:val="00F313EE"/>
    <w:rsid w:val="00F4423D"/>
    <w:rsid w:val="00F56EE9"/>
    <w:rsid w:val="00F6263B"/>
    <w:rsid w:val="00F7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064F"/>
  <w15:chartTrackingRefBased/>
  <w15:docId w15:val="{BEFBE202-3310-4B15-8D98-BC8D375E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930E0E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Calibri"/>
      <w:lang w:val="en-US"/>
    </w:rPr>
  </w:style>
  <w:style w:type="paragraph" w:customStyle="1" w:styleId="STRING2">
    <w:name w:val="STRING 2"/>
    <w:basedOn w:val="Listaszerbekezds"/>
    <w:link w:val="STRING2Carattere"/>
    <w:qFormat/>
    <w:rsid w:val="00930E0E"/>
    <w:pPr>
      <w:numPr>
        <w:ilvl w:val="1"/>
        <w:numId w:val="1"/>
      </w:numPr>
      <w:spacing w:after="240"/>
    </w:pPr>
    <w:rPr>
      <w:color w:val="222222"/>
      <w:sz w:val="32"/>
      <w:szCs w:val="32"/>
      <w:u w:val="single"/>
      <w:shd w:val="clear" w:color="auto" w:fill="FFFFFF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930E0E"/>
    <w:rPr>
      <w:rFonts w:ascii="Calibri" w:eastAsia="Calibri" w:hAnsi="Calibri" w:cs="Calibri"/>
      <w:lang w:val="en-US"/>
    </w:rPr>
  </w:style>
  <w:style w:type="paragraph" w:customStyle="1" w:styleId="STRING3">
    <w:name w:val="STRING 3"/>
    <w:basedOn w:val="Listaszerbekezds"/>
    <w:qFormat/>
    <w:rsid w:val="00930E0E"/>
    <w:pPr>
      <w:numPr>
        <w:ilvl w:val="2"/>
        <w:numId w:val="1"/>
      </w:numPr>
      <w:spacing w:after="240"/>
    </w:pPr>
    <w:rPr>
      <w:i/>
      <w:color w:val="222222"/>
      <w:sz w:val="28"/>
      <w:szCs w:val="28"/>
      <w:shd w:val="clear" w:color="auto" w:fill="FFFFFF"/>
    </w:rPr>
  </w:style>
  <w:style w:type="character" w:customStyle="1" w:styleId="STRING2Carattere">
    <w:name w:val="STRING 2 Carattere"/>
    <w:link w:val="STRING2"/>
    <w:rsid w:val="00930E0E"/>
    <w:rPr>
      <w:rFonts w:ascii="Calibri" w:eastAsia="Calibri" w:hAnsi="Calibri" w:cs="Calibri"/>
      <w:color w:val="222222"/>
      <w:sz w:val="32"/>
      <w:szCs w:val="32"/>
      <w:u w:val="single"/>
      <w:lang w:val="en-US"/>
    </w:rPr>
  </w:style>
  <w:style w:type="character" w:styleId="Hiperhivatkozs">
    <w:name w:val="Hyperlink"/>
    <w:uiPriority w:val="99"/>
    <w:unhideWhenUsed/>
    <w:rsid w:val="00930E0E"/>
    <w:rPr>
      <w:color w:val="0000FF"/>
      <w:u w:val="single"/>
    </w:rPr>
  </w:style>
  <w:style w:type="table" w:styleId="Rcsostblzat">
    <w:name w:val="Table Grid"/>
    <w:basedOn w:val="Normltblzat"/>
    <w:uiPriority w:val="59"/>
    <w:rsid w:val="00930E0E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1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1D4A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31C35"/>
    <w:rPr>
      <w:color w:val="808080"/>
      <w:shd w:val="clear" w:color="auto" w:fill="E6E6E6"/>
    </w:rPr>
  </w:style>
  <w:style w:type="character" w:styleId="Jegyzethivatkozs">
    <w:name w:val="annotation reference"/>
    <w:basedOn w:val="Bekezdsalapbettpusa"/>
    <w:uiPriority w:val="99"/>
    <w:semiHidden/>
    <w:unhideWhenUsed/>
    <w:rsid w:val="00BD5F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5F4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5F4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5F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5F4F"/>
    <w:rPr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2E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p.hu/uploads/documents/narrow-gauge-railway-of-hortobagy-great-fishpond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np.hu/uploads/documents/the-hortobagy-national-park--the-puszta.pdf" TargetMode="External"/><Relationship Id="rId12" Type="http://schemas.openxmlformats.org/officeDocument/2006/relationships/hyperlink" Target="http://web.axelero.hu/pusztadr/e_alapitvan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hnp.hu/uploads/files/turizmus/VIL%C3%81G%C3%96R%C3%96KS%C3%89G/Outstanding%20Universal%20Value_HNP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np.hu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darpark.hu/madarmento-fuzet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F9CC-1E48-45F2-A155-8C4A4001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691</Words>
  <Characters>4770</Characters>
  <Application>Microsoft Office Word</Application>
  <DocSecurity>0</DocSecurity>
  <Lines>39</Lines>
  <Paragraphs>10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Kébel Nóra</dc:creator>
  <cp:keywords/>
  <dc:description/>
  <cp:lastModifiedBy>Dézsi Gyula</cp:lastModifiedBy>
  <cp:revision>49</cp:revision>
  <cp:lastPrinted>2019-10-09T08:46:00Z</cp:lastPrinted>
  <dcterms:created xsi:type="dcterms:W3CDTF">2020-01-05T16:28:00Z</dcterms:created>
  <dcterms:modified xsi:type="dcterms:W3CDTF">2021-05-21T07:33:00Z</dcterms:modified>
</cp:coreProperties>
</file>