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F9B85" w14:textId="77777777" w:rsidR="00E444D0" w:rsidRPr="0030464E" w:rsidRDefault="00E444D0" w:rsidP="00E444D0">
      <w:pPr>
        <w:rPr>
          <w:rFonts w:ascii="Arial" w:hAnsi="Arial" w:cs="Arial"/>
          <w:sz w:val="24"/>
          <w:szCs w:val="24"/>
          <w:lang w:val="en-GB"/>
        </w:rPr>
      </w:pPr>
    </w:p>
    <w:p w14:paraId="55EE3FB1" w14:textId="77777777" w:rsidR="00E444D0" w:rsidRPr="0030464E" w:rsidRDefault="00E444D0" w:rsidP="00E444D0">
      <w:pPr>
        <w:shd w:val="clear" w:color="auto" w:fill="7DA01C"/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  <w:lang w:val="en-GB"/>
        </w:rPr>
      </w:pPr>
      <w:r w:rsidRPr="0030464E">
        <w:rPr>
          <w:rFonts w:ascii="Arial" w:hAnsi="Arial" w:cs="Arial"/>
          <w:b/>
          <w:bCs/>
          <w:color w:val="FFFFFF" w:themeColor="background1"/>
          <w:sz w:val="24"/>
          <w:szCs w:val="24"/>
          <w:lang w:val="en-GB"/>
        </w:rPr>
        <w:t>Location: Debrecen and its territory</w:t>
      </w:r>
    </w:p>
    <w:p w14:paraId="3A41161B" w14:textId="223ADED7" w:rsidR="00FD2769" w:rsidRDefault="001A0202" w:rsidP="001A0202">
      <w:pPr>
        <w:rPr>
          <w:rFonts w:ascii="Arial" w:hAnsi="Arial" w:cs="Arial"/>
          <w:sz w:val="24"/>
          <w:szCs w:val="24"/>
          <w:lang w:val="en-GB"/>
        </w:rPr>
      </w:pPr>
      <w:r w:rsidRPr="001B1DE1">
        <w:rPr>
          <w:rFonts w:ascii="Arial" w:hAnsi="Arial" w:cs="Arial"/>
          <w:b/>
          <w:bCs/>
          <w:sz w:val="24"/>
          <w:szCs w:val="24"/>
          <w:lang w:val="en-GB"/>
        </w:rPr>
        <w:t xml:space="preserve">Debrecen is the </w:t>
      </w:r>
      <w:r w:rsidR="001B2C47" w:rsidRPr="001B1DE1">
        <w:rPr>
          <w:rFonts w:ascii="Arial" w:hAnsi="Arial" w:cs="Arial"/>
          <w:b/>
          <w:bCs/>
          <w:sz w:val="24"/>
          <w:szCs w:val="24"/>
          <w:lang w:val="en-GB"/>
        </w:rPr>
        <w:t xml:space="preserve">second </w:t>
      </w:r>
      <w:r w:rsidRPr="001B1DE1">
        <w:rPr>
          <w:rFonts w:ascii="Arial" w:hAnsi="Arial" w:cs="Arial"/>
          <w:b/>
          <w:bCs/>
          <w:sz w:val="24"/>
          <w:szCs w:val="24"/>
          <w:lang w:val="en-GB"/>
        </w:rPr>
        <w:t>largest city in Hungary</w:t>
      </w:r>
      <w:r w:rsidR="00126214">
        <w:rPr>
          <w:rFonts w:ascii="Arial" w:hAnsi="Arial" w:cs="Arial"/>
          <w:sz w:val="24"/>
          <w:szCs w:val="24"/>
          <w:lang w:val="en-GB"/>
        </w:rPr>
        <w:t xml:space="preserve"> by population</w:t>
      </w:r>
      <w:r w:rsidRPr="001A0202">
        <w:rPr>
          <w:rFonts w:ascii="Arial" w:hAnsi="Arial" w:cs="Arial"/>
          <w:sz w:val="24"/>
          <w:szCs w:val="24"/>
          <w:lang w:val="en-GB"/>
        </w:rPr>
        <w:t xml:space="preserve"> </w:t>
      </w:r>
      <w:r w:rsidR="00030186">
        <w:rPr>
          <w:rFonts w:ascii="Arial" w:hAnsi="Arial" w:cs="Arial"/>
          <w:sz w:val="24"/>
          <w:szCs w:val="24"/>
          <w:lang w:val="en-GB"/>
        </w:rPr>
        <w:t>and</w:t>
      </w:r>
      <w:r w:rsidRPr="001A0202">
        <w:rPr>
          <w:rFonts w:ascii="Arial" w:hAnsi="Arial" w:cs="Arial"/>
          <w:sz w:val="24"/>
          <w:szCs w:val="24"/>
          <w:lang w:val="en-GB"/>
        </w:rPr>
        <w:t xml:space="preserve"> located</w:t>
      </w:r>
      <w:r w:rsidR="001B2C47">
        <w:rPr>
          <w:rFonts w:ascii="Arial" w:hAnsi="Arial" w:cs="Arial"/>
          <w:sz w:val="24"/>
          <w:szCs w:val="24"/>
          <w:lang w:val="en-GB"/>
        </w:rPr>
        <w:t xml:space="preserve"> in </w:t>
      </w:r>
      <w:proofErr w:type="spellStart"/>
      <w:r w:rsidR="001B2C47">
        <w:rPr>
          <w:rFonts w:ascii="Arial" w:hAnsi="Arial" w:cs="Arial"/>
          <w:sz w:val="24"/>
          <w:szCs w:val="24"/>
          <w:lang w:val="en-GB"/>
        </w:rPr>
        <w:t>Hajdú</w:t>
      </w:r>
      <w:proofErr w:type="spellEnd"/>
      <w:r w:rsidR="001B2C47">
        <w:rPr>
          <w:rFonts w:ascii="Arial" w:hAnsi="Arial" w:cs="Arial"/>
          <w:sz w:val="24"/>
          <w:szCs w:val="24"/>
          <w:lang w:val="en-GB"/>
        </w:rPr>
        <w:t>-Bihar county (NUTS3)</w:t>
      </w:r>
      <w:r w:rsidR="002B062C" w:rsidRPr="002B062C">
        <w:rPr>
          <w:rFonts w:ascii="Arial" w:hAnsi="Arial" w:cs="Arial"/>
          <w:sz w:val="24"/>
          <w:szCs w:val="24"/>
          <w:lang w:val="en-GB"/>
        </w:rPr>
        <w:t xml:space="preserve">. The city has a </w:t>
      </w:r>
      <w:r w:rsidR="002B062C" w:rsidRPr="001B1DE1">
        <w:rPr>
          <w:rFonts w:ascii="Arial" w:hAnsi="Arial" w:cs="Arial"/>
          <w:sz w:val="24"/>
          <w:szCs w:val="24"/>
          <w:lang w:val="en-GB"/>
        </w:rPr>
        <w:t>population of 20</w:t>
      </w:r>
      <w:r w:rsidR="0046794D">
        <w:rPr>
          <w:rFonts w:ascii="Arial" w:hAnsi="Arial" w:cs="Arial"/>
          <w:sz w:val="24"/>
          <w:szCs w:val="24"/>
          <w:lang w:val="en-GB"/>
        </w:rPr>
        <w:t>2</w:t>
      </w:r>
      <w:r w:rsidR="00030186" w:rsidRPr="001B1DE1">
        <w:rPr>
          <w:rFonts w:ascii="Arial" w:hAnsi="Arial" w:cs="Arial"/>
          <w:sz w:val="24"/>
          <w:szCs w:val="24"/>
          <w:lang w:val="en-GB"/>
        </w:rPr>
        <w:t>,</w:t>
      </w:r>
      <w:r w:rsidR="0046794D">
        <w:rPr>
          <w:rFonts w:ascii="Arial" w:hAnsi="Arial" w:cs="Arial"/>
          <w:sz w:val="24"/>
          <w:szCs w:val="24"/>
          <w:lang w:val="en-GB"/>
        </w:rPr>
        <w:t>214</w:t>
      </w:r>
      <w:r w:rsidR="002B062C" w:rsidRPr="002B062C">
        <w:rPr>
          <w:rFonts w:ascii="Arial" w:hAnsi="Arial" w:cs="Arial"/>
          <w:sz w:val="24"/>
          <w:szCs w:val="24"/>
          <w:lang w:val="en-GB"/>
        </w:rPr>
        <w:t xml:space="preserve"> people and it is the economic, cultural and </w:t>
      </w:r>
      <w:r w:rsidR="00030186">
        <w:rPr>
          <w:rFonts w:ascii="Arial" w:hAnsi="Arial" w:cs="Arial"/>
          <w:sz w:val="24"/>
          <w:szCs w:val="24"/>
          <w:lang w:val="en-GB"/>
        </w:rPr>
        <w:t>knowledge</w:t>
      </w:r>
      <w:r w:rsidR="00030186" w:rsidRPr="002B062C">
        <w:rPr>
          <w:rFonts w:ascii="Arial" w:hAnsi="Arial" w:cs="Arial"/>
          <w:sz w:val="24"/>
          <w:szCs w:val="24"/>
          <w:lang w:val="en-GB"/>
        </w:rPr>
        <w:t xml:space="preserve"> </w:t>
      </w:r>
      <w:r w:rsidR="002B062C" w:rsidRPr="002B062C">
        <w:rPr>
          <w:rFonts w:ascii="Arial" w:hAnsi="Arial" w:cs="Arial"/>
          <w:sz w:val="24"/>
          <w:szCs w:val="24"/>
          <w:lang w:val="en-GB"/>
        </w:rPr>
        <w:t xml:space="preserve">centre </w:t>
      </w:r>
      <w:r w:rsidRPr="001A0202">
        <w:rPr>
          <w:rFonts w:ascii="Arial" w:hAnsi="Arial" w:cs="Arial"/>
          <w:sz w:val="24"/>
          <w:szCs w:val="24"/>
          <w:lang w:val="en-GB"/>
        </w:rPr>
        <w:t xml:space="preserve">of the Eastern part of Hungary </w:t>
      </w:r>
      <w:r w:rsidRPr="001B1DE1">
        <w:rPr>
          <w:rFonts w:ascii="Arial" w:hAnsi="Arial" w:cs="Arial"/>
          <w:b/>
          <w:bCs/>
          <w:sz w:val="24"/>
          <w:szCs w:val="24"/>
          <w:lang w:val="en-GB"/>
        </w:rPr>
        <w:t>with a fast-growing economy</w:t>
      </w:r>
      <w:r w:rsidRPr="001A0202"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5925FBF6" w14:textId="7C0D3DF4" w:rsidR="0046794D" w:rsidRDefault="001B2C47" w:rsidP="001A0202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The city is </w:t>
      </w:r>
      <w:r w:rsidRPr="001B1DE1">
        <w:rPr>
          <w:rFonts w:ascii="Arial" w:hAnsi="Arial" w:cs="Arial"/>
          <w:b/>
          <w:bCs/>
          <w:sz w:val="24"/>
          <w:szCs w:val="24"/>
          <w:lang w:val="en-GB"/>
        </w:rPr>
        <w:t>situated on the Great Hungarian Plain</w:t>
      </w:r>
      <w:r w:rsidR="00043738">
        <w:rPr>
          <w:rFonts w:ascii="Arial" w:hAnsi="Arial" w:cs="Arial"/>
          <w:sz w:val="24"/>
          <w:szCs w:val="24"/>
          <w:lang w:val="en-GB"/>
        </w:rPr>
        <w:t xml:space="preserve"> and lies on the border of different microregions: </w:t>
      </w:r>
      <w:proofErr w:type="spellStart"/>
      <w:r w:rsidR="00043738">
        <w:rPr>
          <w:rFonts w:ascii="Arial" w:hAnsi="Arial" w:cs="Arial"/>
          <w:sz w:val="24"/>
          <w:szCs w:val="24"/>
          <w:lang w:val="en-GB"/>
        </w:rPr>
        <w:t>Hajdú</w:t>
      </w:r>
      <w:r w:rsidR="001B1DE1">
        <w:rPr>
          <w:rFonts w:ascii="Arial" w:hAnsi="Arial" w:cs="Arial"/>
          <w:sz w:val="24"/>
          <w:szCs w:val="24"/>
          <w:lang w:val="en-GB"/>
        </w:rPr>
        <w:t>ság</w:t>
      </w:r>
      <w:proofErr w:type="spellEnd"/>
      <w:r w:rsidR="00043738">
        <w:rPr>
          <w:rFonts w:ascii="Arial" w:hAnsi="Arial" w:cs="Arial"/>
          <w:sz w:val="24"/>
          <w:szCs w:val="24"/>
          <w:lang w:val="en-GB"/>
        </w:rPr>
        <w:t xml:space="preserve"> and </w:t>
      </w:r>
      <w:proofErr w:type="spellStart"/>
      <w:r w:rsidR="00043738">
        <w:rPr>
          <w:rFonts w:ascii="Arial" w:hAnsi="Arial" w:cs="Arial"/>
          <w:sz w:val="24"/>
          <w:szCs w:val="24"/>
          <w:lang w:val="en-GB"/>
        </w:rPr>
        <w:t>Nyírség</w:t>
      </w:r>
      <w:proofErr w:type="spellEnd"/>
      <w:r w:rsidR="00043738">
        <w:rPr>
          <w:rFonts w:ascii="Arial" w:hAnsi="Arial" w:cs="Arial"/>
          <w:sz w:val="24"/>
          <w:szCs w:val="24"/>
          <w:lang w:val="en-GB"/>
        </w:rPr>
        <w:t>. Thanks to this</w:t>
      </w:r>
      <w:r w:rsidR="00EC6B31">
        <w:rPr>
          <w:rFonts w:ascii="Arial" w:hAnsi="Arial" w:cs="Arial"/>
          <w:sz w:val="24"/>
          <w:szCs w:val="24"/>
          <w:lang w:val="en-GB"/>
        </w:rPr>
        <w:t>,</w:t>
      </w:r>
      <w:r w:rsidR="00043738">
        <w:rPr>
          <w:rFonts w:ascii="Arial" w:hAnsi="Arial" w:cs="Arial"/>
          <w:sz w:val="24"/>
          <w:szCs w:val="24"/>
          <w:lang w:val="en-GB"/>
        </w:rPr>
        <w:t xml:space="preserve"> the territory of Debrecen </w:t>
      </w:r>
      <w:r w:rsidR="001B1DE1">
        <w:rPr>
          <w:rFonts w:ascii="Arial" w:hAnsi="Arial" w:cs="Arial"/>
          <w:sz w:val="24"/>
          <w:szCs w:val="24"/>
          <w:lang w:val="en-GB"/>
        </w:rPr>
        <w:t xml:space="preserve">has </w:t>
      </w:r>
      <w:r w:rsidR="00EC6B31">
        <w:rPr>
          <w:rFonts w:ascii="Arial" w:hAnsi="Arial" w:cs="Arial"/>
          <w:sz w:val="24"/>
          <w:szCs w:val="24"/>
          <w:lang w:val="en-GB"/>
        </w:rPr>
        <w:t xml:space="preserve">always </w:t>
      </w:r>
      <w:r w:rsidR="001B1DE1">
        <w:rPr>
          <w:rFonts w:ascii="Arial" w:hAnsi="Arial" w:cs="Arial"/>
          <w:sz w:val="24"/>
          <w:szCs w:val="24"/>
          <w:lang w:val="en-GB"/>
        </w:rPr>
        <w:t xml:space="preserve">been </w:t>
      </w:r>
      <w:r w:rsidR="00043738">
        <w:rPr>
          <w:rFonts w:ascii="Arial" w:hAnsi="Arial" w:cs="Arial"/>
          <w:sz w:val="24"/>
          <w:szCs w:val="24"/>
          <w:lang w:val="en-GB"/>
        </w:rPr>
        <w:t xml:space="preserve">rich in natural resources: </w:t>
      </w:r>
      <w:proofErr w:type="gramStart"/>
      <w:r w:rsidR="00043738">
        <w:rPr>
          <w:rFonts w:ascii="Arial" w:hAnsi="Arial" w:cs="Arial"/>
          <w:sz w:val="24"/>
          <w:szCs w:val="24"/>
          <w:lang w:val="en-GB"/>
        </w:rPr>
        <w:t>the</w:t>
      </w:r>
      <w:proofErr w:type="gramEnd"/>
      <w:r w:rsidR="00043738">
        <w:rPr>
          <w:rFonts w:ascii="Arial" w:hAnsi="Arial" w:cs="Arial"/>
          <w:sz w:val="24"/>
          <w:szCs w:val="24"/>
          <w:lang w:val="en-GB"/>
        </w:rPr>
        <w:t xml:space="preserve"> Eastern part belongs to </w:t>
      </w:r>
      <w:proofErr w:type="spellStart"/>
      <w:r w:rsidR="00043738" w:rsidRPr="001B1DE1">
        <w:rPr>
          <w:rFonts w:ascii="Arial" w:hAnsi="Arial" w:cs="Arial"/>
          <w:b/>
          <w:bCs/>
          <w:sz w:val="24"/>
          <w:szCs w:val="24"/>
          <w:lang w:val="en-GB"/>
        </w:rPr>
        <w:t>Nyírség</w:t>
      </w:r>
      <w:proofErr w:type="spellEnd"/>
      <w:r w:rsidR="00FD2769">
        <w:rPr>
          <w:rFonts w:ascii="Arial" w:hAnsi="Arial" w:cs="Arial"/>
          <w:sz w:val="24"/>
          <w:szCs w:val="24"/>
          <w:lang w:val="en-GB"/>
        </w:rPr>
        <w:t xml:space="preserve"> that is covered with </w:t>
      </w:r>
      <w:r w:rsidR="00FD2769" w:rsidRPr="00FD2769">
        <w:rPr>
          <w:rFonts w:ascii="Arial" w:hAnsi="Arial" w:cs="Arial"/>
          <w:sz w:val="24"/>
          <w:szCs w:val="24"/>
          <w:lang w:val="en-GB"/>
        </w:rPr>
        <w:t>wind-blown sand</w:t>
      </w:r>
      <w:r w:rsidR="00FD2769">
        <w:rPr>
          <w:rFonts w:ascii="Arial" w:hAnsi="Arial" w:cs="Arial"/>
          <w:sz w:val="24"/>
          <w:szCs w:val="24"/>
          <w:lang w:val="en-GB"/>
        </w:rPr>
        <w:t xml:space="preserve"> which makes it </w:t>
      </w:r>
      <w:r w:rsidR="00FD2769" w:rsidRPr="001B1DE1">
        <w:rPr>
          <w:rFonts w:ascii="Arial" w:hAnsi="Arial" w:cs="Arial"/>
          <w:b/>
          <w:bCs/>
          <w:sz w:val="24"/>
          <w:szCs w:val="24"/>
          <w:lang w:val="en-GB"/>
        </w:rPr>
        <w:t>ideal habitat for woodlands</w:t>
      </w:r>
      <w:r w:rsidR="00FD2769">
        <w:rPr>
          <w:rFonts w:ascii="Arial" w:hAnsi="Arial" w:cs="Arial"/>
          <w:sz w:val="24"/>
          <w:szCs w:val="24"/>
          <w:lang w:val="en-GB"/>
        </w:rPr>
        <w:t xml:space="preserve">. The Western part of the city belongs to </w:t>
      </w:r>
      <w:proofErr w:type="spellStart"/>
      <w:r w:rsidR="00FD2769" w:rsidRPr="001B1DE1">
        <w:rPr>
          <w:rFonts w:ascii="Arial" w:hAnsi="Arial" w:cs="Arial"/>
          <w:b/>
          <w:bCs/>
          <w:sz w:val="24"/>
          <w:szCs w:val="24"/>
          <w:lang w:val="en-GB"/>
        </w:rPr>
        <w:t>Hajdú</w:t>
      </w:r>
      <w:r w:rsidR="001B1DE1">
        <w:rPr>
          <w:rFonts w:ascii="Arial" w:hAnsi="Arial" w:cs="Arial"/>
          <w:b/>
          <w:bCs/>
          <w:sz w:val="24"/>
          <w:szCs w:val="24"/>
          <w:lang w:val="en-GB"/>
        </w:rPr>
        <w:t>ság</w:t>
      </w:r>
      <w:proofErr w:type="spellEnd"/>
      <w:r w:rsidR="00FD2769">
        <w:rPr>
          <w:rFonts w:ascii="Arial" w:hAnsi="Arial" w:cs="Arial"/>
          <w:sz w:val="24"/>
          <w:szCs w:val="24"/>
          <w:lang w:val="en-GB"/>
        </w:rPr>
        <w:t>.</w:t>
      </w:r>
      <w:r w:rsidR="001B1DE1">
        <w:rPr>
          <w:rFonts w:ascii="Arial" w:hAnsi="Arial" w:cs="Arial"/>
          <w:sz w:val="24"/>
          <w:szCs w:val="24"/>
          <w:lang w:val="en-GB"/>
        </w:rPr>
        <w:t xml:space="preserve"> This microregion has loess soils (</w:t>
      </w:r>
      <w:proofErr w:type="gramStart"/>
      <w:r w:rsidR="001B1DE1">
        <w:rPr>
          <w:rFonts w:ascii="Arial" w:hAnsi="Arial" w:cs="Arial"/>
          <w:sz w:val="24"/>
          <w:szCs w:val="24"/>
          <w:lang w:val="en-GB"/>
        </w:rPr>
        <w:t>e.g.</w:t>
      </w:r>
      <w:proofErr w:type="gramEnd"/>
      <w:r w:rsidR="001B1DE1">
        <w:rPr>
          <w:rFonts w:ascii="Arial" w:hAnsi="Arial" w:cs="Arial"/>
          <w:sz w:val="24"/>
          <w:szCs w:val="24"/>
          <w:lang w:val="en-GB"/>
        </w:rPr>
        <w:t xml:space="preserve"> chernozem soil) and has been used as </w:t>
      </w:r>
      <w:r w:rsidR="00B41988">
        <w:rPr>
          <w:rFonts w:ascii="Arial" w:hAnsi="Arial" w:cs="Arial"/>
          <w:b/>
          <w:bCs/>
          <w:sz w:val="24"/>
          <w:szCs w:val="24"/>
          <w:lang w:val="en-GB"/>
        </w:rPr>
        <w:t>agricultural</w:t>
      </w:r>
      <w:r w:rsidR="001B1DE1" w:rsidRPr="00AD4C1E">
        <w:rPr>
          <w:rFonts w:ascii="Arial" w:hAnsi="Arial" w:cs="Arial"/>
          <w:b/>
          <w:bCs/>
          <w:sz w:val="24"/>
          <w:szCs w:val="24"/>
          <w:lang w:val="en-GB"/>
        </w:rPr>
        <w:t xml:space="preserve"> land</w:t>
      </w:r>
      <w:r w:rsidR="001B1DE1">
        <w:rPr>
          <w:rFonts w:ascii="Arial" w:hAnsi="Arial" w:cs="Arial"/>
          <w:sz w:val="24"/>
          <w:szCs w:val="24"/>
          <w:lang w:val="en-GB"/>
        </w:rPr>
        <w:t xml:space="preserve"> for centuries. </w:t>
      </w:r>
    </w:p>
    <w:p w14:paraId="490CE838" w14:textId="4B68160D" w:rsidR="0046794D" w:rsidRPr="004141C1" w:rsidRDefault="0046794D" w:rsidP="001A0202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The area of the city is </w:t>
      </w:r>
      <w:r w:rsidRPr="004141C1">
        <w:rPr>
          <w:rFonts w:ascii="Arial" w:hAnsi="Arial" w:cs="Arial"/>
          <w:b/>
          <w:bCs/>
          <w:sz w:val="24"/>
          <w:szCs w:val="24"/>
          <w:lang w:val="en-GB"/>
        </w:rPr>
        <w:t>461.7 km</w:t>
      </w:r>
      <w:r w:rsidRPr="004141C1">
        <w:rPr>
          <w:rFonts w:ascii="Arial" w:hAnsi="Arial" w:cs="Arial"/>
          <w:b/>
          <w:bCs/>
          <w:sz w:val="24"/>
          <w:szCs w:val="24"/>
          <w:vertAlign w:val="superscript"/>
          <w:lang w:val="en-GB"/>
        </w:rPr>
        <w:t>2</w:t>
      </w:r>
      <w:r>
        <w:rPr>
          <w:rFonts w:ascii="Arial" w:hAnsi="Arial" w:cs="Arial"/>
          <w:sz w:val="24"/>
          <w:szCs w:val="24"/>
          <w:lang w:val="en-GB"/>
        </w:rPr>
        <w:t xml:space="preserve"> of which</w:t>
      </w:r>
      <w:r w:rsidR="00E13EF5">
        <w:rPr>
          <w:rFonts w:ascii="Arial" w:hAnsi="Arial" w:cs="Arial"/>
          <w:sz w:val="24"/>
          <w:szCs w:val="24"/>
          <w:lang w:val="en-GB"/>
        </w:rPr>
        <w:t xml:space="preserve"> </w:t>
      </w:r>
      <w:r w:rsidR="00E13EF5" w:rsidRPr="004141C1">
        <w:rPr>
          <w:rFonts w:ascii="Arial" w:hAnsi="Arial" w:cs="Arial"/>
          <w:b/>
          <w:bCs/>
          <w:sz w:val="24"/>
          <w:szCs w:val="24"/>
          <w:lang w:val="en-GB"/>
        </w:rPr>
        <w:t>169 km</w:t>
      </w:r>
      <w:r w:rsidR="00E13EF5" w:rsidRPr="004141C1">
        <w:rPr>
          <w:rFonts w:ascii="Arial" w:hAnsi="Arial" w:cs="Arial"/>
          <w:b/>
          <w:bCs/>
          <w:sz w:val="24"/>
          <w:szCs w:val="24"/>
          <w:vertAlign w:val="superscript"/>
          <w:lang w:val="en-GB"/>
        </w:rPr>
        <w:t>2</w:t>
      </w:r>
      <w:r w:rsidR="00E13EF5" w:rsidRPr="004141C1">
        <w:rPr>
          <w:rFonts w:ascii="Arial" w:hAnsi="Arial" w:cs="Arial"/>
          <w:b/>
          <w:bCs/>
          <w:sz w:val="24"/>
          <w:szCs w:val="24"/>
          <w:lang w:val="en-GB"/>
        </w:rPr>
        <w:t xml:space="preserve"> are woodlands</w:t>
      </w:r>
      <w:r w:rsidR="00E13EF5">
        <w:rPr>
          <w:rFonts w:ascii="Arial" w:hAnsi="Arial" w:cs="Arial"/>
          <w:sz w:val="24"/>
          <w:szCs w:val="24"/>
          <w:lang w:val="en-GB"/>
        </w:rPr>
        <w:t xml:space="preserve">, </w:t>
      </w:r>
      <w:r w:rsidR="004141C1" w:rsidRPr="004141C1">
        <w:rPr>
          <w:rFonts w:ascii="Arial" w:hAnsi="Arial" w:cs="Arial"/>
          <w:b/>
          <w:bCs/>
          <w:sz w:val="24"/>
          <w:szCs w:val="24"/>
          <w:lang w:val="en-GB"/>
        </w:rPr>
        <w:t>194 km</w:t>
      </w:r>
      <w:r w:rsidR="004141C1" w:rsidRPr="004141C1">
        <w:rPr>
          <w:rFonts w:ascii="Arial" w:hAnsi="Arial" w:cs="Arial"/>
          <w:b/>
          <w:bCs/>
          <w:sz w:val="24"/>
          <w:szCs w:val="24"/>
          <w:vertAlign w:val="superscript"/>
          <w:lang w:val="en-GB"/>
        </w:rPr>
        <w:t>2</w:t>
      </w:r>
      <w:r w:rsidR="004141C1" w:rsidRPr="004141C1">
        <w:rPr>
          <w:rFonts w:ascii="Arial" w:hAnsi="Arial" w:cs="Arial"/>
          <w:b/>
          <w:bCs/>
          <w:sz w:val="24"/>
          <w:szCs w:val="24"/>
          <w:lang w:val="en-GB"/>
        </w:rPr>
        <w:t xml:space="preserve"> are agricultural lands</w:t>
      </w:r>
      <w:r w:rsidR="004141C1">
        <w:rPr>
          <w:rFonts w:ascii="Arial" w:hAnsi="Arial" w:cs="Arial"/>
          <w:sz w:val="24"/>
          <w:szCs w:val="24"/>
          <w:lang w:val="en-GB"/>
        </w:rPr>
        <w:t xml:space="preserve"> and </w:t>
      </w:r>
      <w:r w:rsidR="004141C1" w:rsidRPr="004141C1">
        <w:rPr>
          <w:rFonts w:ascii="Arial" w:hAnsi="Arial" w:cs="Arial"/>
          <w:b/>
          <w:bCs/>
          <w:sz w:val="24"/>
          <w:szCs w:val="24"/>
          <w:lang w:val="en-GB"/>
        </w:rPr>
        <w:t>100 km</w:t>
      </w:r>
      <w:r w:rsidR="004141C1" w:rsidRPr="004141C1">
        <w:rPr>
          <w:rFonts w:ascii="Arial" w:hAnsi="Arial" w:cs="Arial"/>
          <w:b/>
          <w:bCs/>
          <w:sz w:val="24"/>
          <w:szCs w:val="24"/>
          <w:vertAlign w:val="superscript"/>
          <w:lang w:val="en-GB"/>
        </w:rPr>
        <w:t>2</w:t>
      </w:r>
      <w:r w:rsidR="004141C1" w:rsidRPr="004141C1">
        <w:rPr>
          <w:rFonts w:ascii="Arial" w:hAnsi="Arial" w:cs="Arial"/>
          <w:b/>
          <w:bCs/>
          <w:sz w:val="24"/>
          <w:szCs w:val="24"/>
          <w:lang w:val="en-GB"/>
        </w:rPr>
        <w:t xml:space="preserve"> are urban lands</w:t>
      </w:r>
      <w:r w:rsidR="004141C1">
        <w:rPr>
          <w:rFonts w:ascii="Arial" w:hAnsi="Arial" w:cs="Arial"/>
          <w:b/>
          <w:bCs/>
          <w:sz w:val="24"/>
          <w:szCs w:val="24"/>
          <w:lang w:val="en-GB"/>
        </w:rPr>
        <w:t xml:space="preserve">. </w:t>
      </w:r>
    </w:p>
    <w:p w14:paraId="54D16481" w14:textId="230EBC3E" w:rsidR="00B41988" w:rsidRPr="0046794D" w:rsidRDefault="008F641E" w:rsidP="001A0202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Debrecen is famous for the </w:t>
      </w:r>
      <w:r w:rsidRPr="005F2EF7">
        <w:rPr>
          <w:rFonts w:ascii="Arial" w:hAnsi="Arial" w:cs="Arial"/>
          <w:b/>
          <w:bCs/>
          <w:sz w:val="24"/>
          <w:szCs w:val="24"/>
          <w:lang w:val="en-GB"/>
        </w:rPr>
        <w:t>“</w:t>
      </w:r>
      <w:r w:rsidRPr="00AD4C1E">
        <w:rPr>
          <w:rFonts w:ascii="Arial" w:hAnsi="Arial" w:cs="Arial"/>
          <w:b/>
          <w:bCs/>
          <w:sz w:val="24"/>
          <w:szCs w:val="24"/>
          <w:lang w:val="en-GB"/>
        </w:rPr>
        <w:t>Great Forest”</w:t>
      </w:r>
      <w:r>
        <w:rPr>
          <w:rFonts w:ascii="Arial" w:hAnsi="Arial" w:cs="Arial"/>
          <w:sz w:val="24"/>
          <w:szCs w:val="24"/>
          <w:lang w:val="en-GB"/>
        </w:rPr>
        <w:t xml:space="preserve">, which </w:t>
      </w:r>
      <w:proofErr w:type="gramStart"/>
      <w:r w:rsidR="00B41988">
        <w:rPr>
          <w:rFonts w:ascii="Arial" w:hAnsi="Arial" w:cs="Arial"/>
          <w:sz w:val="24"/>
          <w:szCs w:val="24"/>
          <w:lang w:val="en-GB"/>
        </w:rPr>
        <w:t>is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200AB9">
        <w:rPr>
          <w:rFonts w:ascii="Arial" w:hAnsi="Arial" w:cs="Arial"/>
          <w:sz w:val="24"/>
          <w:szCs w:val="24"/>
          <w:lang w:val="en-GB"/>
        </w:rPr>
        <w:t xml:space="preserve">located </w:t>
      </w:r>
      <w:r>
        <w:rPr>
          <w:rFonts w:ascii="Arial" w:hAnsi="Arial" w:cs="Arial"/>
          <w:sz w:val="24"/>
          <w:szCs w:val="24"/>
          <w:lang w:val="en-GB"/>
        </w:rPr>
        <w:t>in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the </w:t>
      </w:r>
      <w:r w:rsidR="00AD4C1E">
        <w:rPr>
          <w:rFonts w:ascii="Arial" w:hAnsi="Arial" w:cs="Arial"/>
          <w:sz w:val="24"/>
          <w:szCs w:val="24"/>
          <w:lang w:val="en-GB"/>
        </w:rPr>
        <w:t>Northern</w:t>
      </w:r>
      <w:r>
        <w:rPr>
          <w:rFonts w:ascii="Arial" w:hAnsi="Arial" w:cs="Arial"/>
          <w:sz w:val="24"/>
          <w:szCs w:val="24"/>
          <w:lang w:val="en-GB"/>
        </w:rPr>
        <w:t xml:space="preserve"> part of the city territory</w:t>
      </w:r>
      <w:r w:rsidR="00B41988">
        <w:rPr>
          <w:rFonts w:ascii="Arial" w:hAnsi="Arial" w:cs="Arial"/>
          <w:sz w:val="24"/>
          <w:szCs w:val="24"/>
          <w:lang w:val="en-GB"/>
        </w:rPr>
        <w:t xml:space="preserve"> (as a part of </w:t>
      </w:r>
      <w:proofErr w:type="spellStart"/>
      <w:r w:rsidR="00B41988">
        <w:rPr>
          <w:rFonts w:ascii="Arial" w:hAnsi="Arial" w:cs="Arial"/>
          <w:sz w:val="24"/>
          <w:szCs w:val="24"/>
          <w:lang w:val="en-GB"/>
        </w:rPr>
        <w:t>Nyírség</w:t>
      </w:r>
      <w:proofErr w:type="spellEnd"/>
      <w:r w:rsidR="00B41988">
        <w:rPr>
          <w:rFonts w:ascii="Arial" w:hAnsi="Arial" w:cs="Arial"/>
          <w:sz w:val="24"/>
          <w:szCs w:val="24"/>
          <w:lang w:val="en-GB"/>
        </w:rPr>
        <w:t xml:space="preserve"> microregion)</w:t>
      </w:r>
      <w:r>
        <w:rPr>
          <w:rFonts w:ascii="Arial" w:hAnsi="Arial" w:cs="Arial"/>
          <w:sz w:val="24"/>
          <w:szCs w:val="24"/>
          <w:lang w:val="en-GB"/>
        </w:rPr>
        <w:t xml:space="preserve"> and was </w:t>
      </w:r>
      <w:r w:rsidRPr="00B41988">
        <w:rPr>
          <w:rFonts w:ascii="Arial" w:hAnsi="Arial" w:cs="Arial"/>
          <w:b/>
          <w:bCs/>
          <w:sz w:val="24"/>
          <w:szCs w:val="24"/>
          <w:lang w:val="en-GB"/>
        </w:rPr>
        <w:t>the first Natural Protected Area in Hungary, established in 1939</w:t>
      </w:r>
      <w:r>
        <w:rPr>
          <w:rFonts w:ascii="Arial" w:hAnsi="Arial" w:cs="Arial"/>
          <w:sz w:val="24"/>
          <w:szCs w:val="24"/>
          <w:lang w:val="en-GB"/>
        </w:rPr>
        <w:t xml:space="preserve">. </w:t>
      </w:r>
      <w:r w:rsidR="00B41988">
        <w:rPr>
          <w:rFonts w:ascii="Arial" w:hAnsi="Arial" w:cs="Arial"/>
          <w:sz w:val="24"/>
          <w:szCs w:val="24"/>
          <w:lang w:val="en-GB"/>
        </w:rPr>
        <w:t xml:space="preserve">Poets, writers, scientists etc. have obtained inspiration and knowledge of the forest, hence the </w:t>
      </w:r>
      <w:r w:rsidR="00B41988" w:rsidRPr="00B41988">
        <w:rPr>
          <w:rFonts w:ascii="Arial" w:hAnsi="Arial" w:cs="Arial"/>
          <w:b/>
          <w:bCs/>
          <w:sz w:val="24"/>
          <w:szCs w:val="24"/>
          <w:lang w:val="en-GB"/>
        </w:rPr>
        <w:t>Hungarian botany</w:t>
      </w:r>
      <w:r w:rsidR="0046794D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46794D" w:rsidRPr="0046794D">
        <w:rPr>
          <w:rFonts w:ascii="Arial" w:hAnsi="Arial" w:cs="Arial"/>
          <w:sz w:val="24"/>
          <w:szCs w:val="24"/>
          <w:lang w:val="en-GB"/>
        </w:rPr>
        <w:t>(and the first famous botanists)</w:t>
      </w:r>
      <w:r w:rsidR="00B41988" w:rsidRPr="0046794D">
        <w:rPr>
          <w:rFonts w:ascii="Arial" w:hAnsi="Arial" w:cs="Arial"/>
          <w:sz w:val="24"/>
          <w:szCs w:val="24"/>
          <w:lang w:val="en-GB"/>
        </w:rPr>
        <w:t xml:space="preserve"> </w:t>
      </w:r>
      <w:r w:rsidR="00B41988" w:rsidRPr="00B41988">
        <w:rPr>
          <w:rFonts w:ascii="Arial" w:hAnsi="Arial" w:cs="Arial"/>
          <w:b/>
          <w:bCs/>
          <w:sz w:val="24"/>
          <w:szCs w:val="24"/>
          <w:lang w:val="en-GB"/>
        </w:rPr>
        <w:t>started from there</w:t>
      </w:r>
      <w:r w:rsidR="0046794D">
        <w:rPr>
          <w:rFonts w:ascii="Arial" w:hAnsi="Arial" w:cs="Arial"/>
          <w:b/>
          <w:bCs/>
          <w:sz w:val="24"/>
          <w:szCs w:val="24"/>
          <w:lang w:val="en-GB"/>
        </w:rPr>
        <w:t>.</w:t>
      </w:r>
    </w:p>
    <w:p w14:paraId="324E8D00" w14:textId="4EE7E686" w:rsidR="001A0202" w:rsidRDefault="0001412E" w:rsidP="001A0202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Debrecen </w:t>
      </w:r>
      <w:r w:rsidRPr="0046794D">
        <w:rPr>
          <w:rFonts w:ascii="Arial" w:hAnsi="Arial" w:cs="Arial"/>
          <w:b/>
          <w:bCs/>
          <w:sz w:val="24"/>
          <w:szCs w:val="24"/>
          <w:lang w:val="en-GB"/>
        </w:rPr>
        <w:t>was the main hub of the Hungarian Calvinism</w:t>
      </w:r>
      <w:r>
        <w:rPr>
          <w:rFonts w:ascii="Arial" w:hAnsi="Arial" w:cs="Arial"/>
          <w:sz w:val="24"/>
          <w:szCs w:val="24"/>
          <w:lang w:val="en-GB"/>
        </w:rPr>
        <w:t xml:space="preserve">, and the modern Hungarian Reformed Church was born here in 1881. </w:t>
      </w:r>
      <w:proofErr w:type="gramStart"/>
      <w:r>
        <w:rPr>
          <w:rFonts w:ascii="Arial" w:hAnsi="Arial" w:cs="Arial"/>
          <w:sz w:val="24"/>
          <w:szCs w:val="24"/>
          <w:lang w:val="en-GB"/>
        </w:rPr>
        <w:t>That’s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why the city’s history and institutions have strong connections with </w:t>
      </w:r>
      <w:r w:rsidRPr="0046794D">
        <w:rPr>
          <w:rFonts w:ascii="Arial" w:hAnsi="Arial" w:cs="Arial"/>
          <w:b/>
          <w:bCs/>
          <w:sz w:val="24"/>
          <w:szCs w:val="24"/>
          <w:lang w:val="en-GB"/>
        </w:rPr>
        <w:t>Reformed Church</w:t>
      </w:r>
      <w:r>
        <w:rPr>
          <w:rFonts w:ascii="Arial" w:hAnsi="Arial" w:cs="Arial"/>
          <w:sz w:val="24"/>
          <w:szCs w:val="24"/>
          <w:lang w:val="en-GB"/>
        </w:rPr>
        <w:t xml:space="preserve"> and often called “The Calvinist Rome”. The symbol of Debrecen is “</w:t>
      </w:r>
      <w:proofErr w:type="spellStart"/>
      <w:r>
        <w:rPr>
          <w:rFonts w:ascii="Arial" w:hAnsi="Arial" w:cs="Arial"/>
          <w:sz w:val="24"/>
          <w:szCs w:val="24"/>
          <w:lang w:val="en-GB"/>
        </w:rPr>
        <w:t>Nagytemplom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” (in English: Great </w:t>
      </w:r>
      <w:r w:rsidR="00EF23F0">
        <w:rPr>
          <w:rFonts w:ascii="Arial" w:hAnsi="Arial" w:cs="Arial"/>
          <w:sz w:val="24"/>
          <w:szCs w:val="24"/>
          <w:lang w:val="en-GB"/>
        </w:rPr>
        <w:t xml:space="preserve">Reformed </w:t>
      </w:r>
      <w:r>
        <w:rPr>
          <w:rFonts w:ascii="Arial" w:hAnsi="Arial" w:cs="Arial"/>
          <w:sz w:val="24"/>
          <w:szCs w:val="24"/>
          <w:lang w:val="en-GB"/>
        </w:rPr>
        <w:t>Church) which is the largest Calvinist Church in Hungary.</w:t>
      </w:r>
      <w:r w:rsidR="004E45B0">
        <w:rPr>
          <w:rFonts w:ascii="Arial" w:hAnsi="Arial" w:cs="Arial"/>
          <w:sz w:val="24"/>
          <w:szCs w:val="24"/>
          <w:lang w:val="en-GB"/>
        </w:rPr>
        <w:t xml:space="preserve"> Debrecen was also the capital of Hungary twice. </w:t>
      </w:r>
    </w:p>
    <w:p w14:paraId="04445CC7" w14:textId="07586115" w:rsidR="001A0202" w:rsidRDefault="004E45B0" w:rsidP="001A0202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Thanks to the reformation the </w:t>
      </w:r>
      <w:r w:rsidRPr="0046794D">
        <w:rPr>
          <w:rFonts w:ascii="Arial" w:hAnsi="Arial" w:cs="Arial"/>
          <w:b/>
          <w:bCs/>
          <w:sz w:val="24"/>
          <w:szCs w:val="24"/>
          <w:lang w:val="en-GB"/>
        </w:rPr>
        <w:t xml:space="preserve">Calvinist College </w:t>
      </w:r>
      <w:r w:rsidR="00072E75">
        <w:rPr>
          <w:rFonts w:ascii="Arial" w:hAnsi="Arial" w:cs="Arial"/>
          <w:b/>
          <w:bCs/>
          <w:sz w:val="24"/>
          <w:szCs w:val="24"/>
          <w:lang w:val="en-GB"/>
        </w:rPr>
        <w:t xml:space="preserve">was </w:t>
      </w:r>
      <w:r w:rsidRPr="0046794D">
        <w:rPr>
          <w:rFonts w:ascii="Arial" w:hAnsi="Arial" w:cs="Arial"/>
          <w:b/>
          <w:bCs/>
          <w:sz w:val="24"/>
          <w:szCs w:val="24"/>
          <w:lang w:val="en-GB"/>
        </w:rPr>
        <w:t>founded here in 1538</w:t>
      </w:r>
      <w:r>
        <w:rPr>
          <w:rFonts w:ascii="Arial" w:hAnsi="Arial" w:cs="Arial"/>
          <w:sz w:val="24"/>
          <w:szCs w:val="24"/>
          <w:lang w:val="en-GB"/>
        </w:rPr>
        <w:t xml:space="preserve">. </w:t>
      </w:r>
      <w:r w:rsidR="0028735C">
        <w:rPr>
          <w:rFonts w:ascii="Arial" w:hAnsi="Arial" w:cs="Arial"/>
          <w:sz w:val="24"/>
          <w:szCs w:val="24"/>
          <w:lang w:val="en-GB"/>
        </w:rPr>
        <w:t>Therefore,</w:t>
      </w:r>
      <w:r>
        <w:rPr>
          <w:rFonts w:ascii="Arial" w:hAnsi="Arial" w:cs="Arial"/>
          <w:sz w:val="24"/>
          <w:szCs w:val="24"/>
          <w:lang w:val="en-GB"/>
        </w:rPr>
        <w:t xml:space="preserve"> Debrecen became the most important intellectual and cultural centre of the Kingdom of Hungary. Over </w:t>
      </w:r>
      <w:r w:rsidR="0028735C">
        <w:rPr>
          <w:rFonts w:ascii="Arial" w:hAnsi="Arial" w:cs="Arial"/>
          <w:sz w:val="24"/>
          <w:szCs w:val="24"/>
          <w:lang w:val="en-GB"/>
        </w:rPr>
        <w:t xml:space="preserve">the </w:t>
      </w:r>
      <w:r>
        <w:rPr>
          <w:rFonts w:ascii="Arial" w:hAnsi="Arial" w:cs="Arial"/>
          <w:sz w:val="24"/>
          <w:szCs w:val="24"/>
          <w:lang w:val="en-GB"/>
        </w:rPr>
        <w:t xml:space="preserve">centuries </w:t>
      </w:r>
      <w:r w:rsidRPr="0046794D">
        <w:rPr>
          <w:rFonts w:ascii="Arial" w:hAnsi="Arial" w:cs="Arial"/>
          <w:b/>
          <w:bCs/>
          <w:sz w:val="24"/>
          <w:szCs w:val="24"/>
          <w:lang w:val="en-GB"/>
        </w:rPr>
        <w:t>the college was transformed into a university</w:t>
      </w:r>
      <w:r>
        <w:rPr>
          <w:rFonts w:ascii="Arial" w:hAnsi="Arial" w:cs="Arial"/>
          <w:sz w:val="24"/>
          <w:szCs w:val="24"/>
          <w:lang w:val="en-GB"/>
        </w:rPr>
        <w:t xml:space="preserve">. Nowadays, </w:t>
      </w:r>
      <w:r w:rsidRPr="0046794D">
        <w:rPr>
          <w:rFonts w:ascii="Arial" w:hAnsi="Arial" w:cs="Arial"/>
          <w:b/>
          <w:bCs/>
          <w:sz w:val="24"/>
          <w:szCs w:val="24"/>
          <w:lang w:val="en-GB"/>
        </w:rPr>
        <w:t>t</w:t>
      </w:r>
      <w:r w:rsidR="001A0202" w:rsidRPr="0046794D">
        <w:rPr>
          <w:rFonts w:ascii="Arial" w:hAnsi="Arial" w:cs="Arial"/>
          <w:b/>
          <w:bCs/>
          <w:sz w:val="24"/>
          <w:szCs w:val="24"/>
          <w:lang w:val="en-GB"/>
        </w:rPr>
        <w:t>he University of Debrecen is</w:t>
      </w:r>
      <w:r w:rsidR="001A0202" w:rsidRPr="001A0202">
        <w:rPr>
          <w:rFonts w:ascii="Arial" w:hAnsi="Arial" w:cs="Arial"/>
          <w:sz w:val="24"/>
          <w:szCs w:val="24"/>
          <w:lang w:val="en-GB"/>
        </w:rPr>
        <w:t xml:space="preserve"> the most significant institution of higher education in the region, as well as </w:t>
      </w:r>
      <w:r w:rsidR="001A0202" w:rsidRPr="0046794D">
        <w:rPr>
          <w:rFonts w:ascii="Arial" w:hAnsi="Arial" w:cs="Arial"/>
          <w:b/>
          <w:bCs/>
          <w:sz w:val="24"/>
          <w:szCs w:val="24"/>
          <w:lang w:val="en-GB"/>
        </w:rPr>
        <w:t>one of Hungary’s five research universities</w:t>
      </w:r>
      <w:r w:rsidR="001A0202" w:rsidRPr="001A0202">
        <w:rPr>
          <w:rFonts w:ascii="Arial" w:hAnsi="Arial" w:cs="Arial"/>
          <w:sz w:val="24"/>
          <w:szCs w:val="24"/>
          <w:lang w:val="en-GB"/>
        </w:rPr>
        <w:t>. The University of Debrecen has a very diverse international community: in 201</w:t>
      </w:r>
      <w:r w:rsidR="003532DE">
        <w:rPr>
          <w:rFonts w:ascii="Arial" w:hAnsi="Arial" w:cs="Arial"/>
          <w:sz w:val="24"/>
          <w:szCs w:val="24"/>
          <w:lang w:val="en-GB"/>
        </w:rPr>
        <w:t>9</w:t>
      </w:r>
      <w:r w:rsidR="001A0202" w:rsidRPr="001A0202">
        <w:rPr>
          <w:rFonts w:ascii="Arial" w:hAnsi="Arial" w:cs="Arial"/>
          <w:sz w:val="24"/>
          <w:szCs w:val="24"/>
          <w:lang w:val="en-GB"/>
        </w:rPr>
        <w:t xml:space="preserve">, </w:t>
      </w:r>
      <w:r w:rsidR="001A0202" w:rsidRPr="0046794D">
        <w:rPr>
          <w:rFonts w:ascii="Arial" w:hAnsi="Arial" w:cs="Arial"/>
          <w:b/>
          <w:bCs/>
          <w:sz w:val="24"/>
          <w:szCs w:val="24"/>
          <w:lang w:val="en-GB"/>
        </w:rPr>
        <w:t xml:space="preserve">nearly </w:t>
      </w:r>
      <w:r w:rsidR="00533E26" w:rsidRPr="0046794D">
        <w:rPr>
          <w:rFonts w:ascii="Arial" w:hAnsi="Arial" w:cs="Arial"/>
          <w:b/>
          <w:bCs/>
          <w:sz w:val="24"/>
          <w:szCs w:val="24"/>
          <w:lang w:val="en-GB"/>
        </w:rPr>
        <w:t>6</w:t>
      </w:r>
      <w:r w:rsidR="001A0202" w:rsidRPr="0046794D">
        <w:rPr>
          <w:rFonts w:ascii="Arial" w:hAnsi="Arial" w:cs="Arial"/>
          <w:b/>
          <w:bCs/>
          <w:sz w:val="24"/>
          <w:szCs w:val="24"/>
          <w:lang w:val="en-GB"/>
        </w:rPr>
        <w:t>,000 international students</w:t>
      </w:r>
      <w:r w:rsidR="0046794D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1A0202" w:rsidRPr="0046794D">
        <w:rPr>
          <w:rFonts w:ascii="Arial" w:hAnsi="Arial" w:cs="Arial"/>
          <w:b/>
          <w:bCs/>
          <w:sz w:val="24"/>
          <w:szCs w:val="24"/>
          <w:lang w:val="en-GB"/>
        </w:rPr>
        <w:t>from 120 countries</w:t>
      </w:r>
      <w:r w:rsidR="001A0202" w:rsidRPr="001A0202">
        <w:rPr>
          <w:rFonts w:ascii="Arial" w:hAnsi="Arial" w:cs="Arial"/>
          <w:sz w:val="24"/>
          <w:szCs w:val="24"/>
          <w:lang w:val="en-GB"/>
        </w:rPr>
        <w:t xml:space="preserve"> studied here. </w:t>
      </w:r>
    </w:p>
    <w:p w14:paraId="18662057" w14:textId="2B800D33" w:rsidR="00DF3557" w:rsidRDefault="00DC04A6" w:rsidP="001A0202">
      <w:pPr>
        <w:rPr>
          <w:rFonts w:ascii="Arial" w:hAnsi="Arial" w:cs="Arial"/>
          <w:sz w:val="24"/>
          <w:szCs w:val="24"/>
          <w:lang w:val="en-GB"/>
        </w:rPr>
      </w:pPr>
      <w:r w:rsidRPr="001A0202">
        <w:rPr>
          <w:rFonts w:ascii="Arial" w:hAnsi="Arial" w:cs="Arial"/>
          <w:sz w:val="24"/>
          <w:szCs w:val="24"/>
          <w:lang w:val="en-GB"/>
        </w:rPr>
        <w:t xml:space="preserve">Going through some remarkable infrastructural investments </w:t>
      </w:r>
      <w:r w:rsidRPr="00DC04A6">
        <w:rPr>
          <w:rFonts w:ascii="Arial" w:hAnsi="Arial" w:cs="Arial"/>
          <w:b/>
          <w:bCs/>
          <w:sz w:val="24"/>
          <w:szCs w:val="24"/>
          <w:lang w:val="en-GB"/>
        </w:rPr>
        <w:t>Debrecen became one of the greatest opportunities in Hungary</w:t>
      </w:r>
      <w:r w:rsidRPr="001A0202">
        <w:rPr>
          <w:rFonts w:ascii="Arial" w:hAnsi="Arial" w:cs="Arial"/>
          <w:sz w:val="24"/>
          <w:szCs w:val="24"/>
          <w:lang w:val="en-GB"/>
        </w:rPr>
        <w:t xml:space="preserve"> </w:t>
      </w:r>
      <w:r w:rsidRPr="00DC04A6">
        <w:rPr>
          <w:rFonts w:ascii="Arial" w:hAnsi="Arial" w:cs="Arial"/>
          <w:b/>
          <w:bCs/>
          <w:sz w:val="24"/>
          <w:szCs w:val="24"/>
          <w:lang w:val="en-GB"/>
        </w:rPr>
        <w:t xml:space="preserve">in terms of business, </w:t>
      </w:r>
      <w:proofErr w:type="gramStart"/>
      <w:r w:rsidRPr="00DC04A6">
        <w:rPr>
          <w:rFonts w:ascii="Arial" w:hAnsi="Arial" w:cs="Arial"/>
          <w:b/>
          <w:bCs/>
          <w:sz w:val="24"/>
          <w:szCs w:val="24"/>
          <w:lang w:val="en-GB"/>
        </w:rPr>
        <w:t>education</w:t>
      </w:r>
      <w:proofErr w:type="gramEnd"/>
      <w:r w:rsidRPr="00DC04A6">
        <w:rPr>
          <w:rFonts w:ascii="Arial" w:hAnsi="Arial" w:cs="Arial"/>
          <w:b/>
          <w:bCs/>
          <w:sz w:val="24"/>
          <w:szCs w:val="24"/>
          <w:lang w:val="en-GB"/>
        </w:rPr>
        <w:t xml:space="preserve"> and cultural life</w:t>
      </w:r>
      <w:r w:rsidRPr="001A0202">
        <w:rPr>
          <w:rFonts w:ascii="Arial" w:hAnsi="Arial" w:cs="Arial"/>
          <w:sz w:val="24"/>
          <w:szCs w:val="24"/>
          <w:lang w:val="en-GB"/>
        </w:rPr>
        <w:t>.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DC04A6">
        <w:rPr>
          <w:rFonts w:ascii="Arial" w:hAnsi="Arial" w:cs="Arial"/>
          <w:sz w:val="24"/>
          <w:szCs w:val="24"/>
          <w:lang w:val="en-GB"/>
        </w:rPr>
        <w:t xml:space="preserve">Big multinational companies chose (BMW, Krones, </w:t>
      </w:r>
      <w:proofErr w:type="spellStart"/>
      <w:r w:rsidRPr="00DC04A6">
        <w:rPr>
          <w:rFonts w:ascii="Arial" w:hAnsi="Arial" w:cs="Arial"/>
          <w:sz w:val="24"/>
          <w:szCs w:val="24"/>
          <w:lang w:val="en-GB"/>
        </w:rPr>
        <w:t>Deufol</w:t>
      </w:r>
      <w:proofErr w:type="spellEnd"/>
      <w:r w:rsidRPr="00DC04A6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DC04A6">
        <w:rPr>
          <w:rFonts w:ascii="Arial" w:hAnsi="Arial" w:cs="Arial"/>
          <w:sz w:val="24"/>
          <w:szCs w:val="24"/>
          <w:lang w:val="en-GB"/>
        </w:rPr>
        <w:t>ThyssenKrup</w:t>
      </w:r>
      <w:proofErr w:type="spellEnd"/>
      <w:r>
        <w:rPr>
          <w:rFonts w:ascii="Arial" w:hAnsi="Arial" w:cs="Arial"/>
          <w:sz w:val="24"/>
          <w:szCs w:val="24"/>
          <w:lang w:val="en-GB"/>
        </w:rPr>
        <w:t>, Vitesco etc.</w:t>
      </w:r>
      <w:r w:rsidRPr="00DC04A6">
        <w:rPr>
          <w:rFonts w:ascii="Arial" w:hAnsi="Arial" w:cs="Arial"/>
          <w:sz w:val="24"/>
          <w:szCs w:val="24"/>
          <w:lang w:val="en-GB"/>
        </w:rPr>
        <w:t xml:space="preserve">) Debrecen as a place to invest in. </w:t>
      </w:r>
      <w:r w:rsidRPr="00DC04A6">
        <w:rPr>
          <w:rFonts w:ascii="Arial" w:hAnsi="Arial" w:cs="Arial"/>
          <w:b/>
          <w:bCs/>
          <w:sz w:val="24"/>
          <w:szCs w:val="24"/>
          <w:lang w:val="en-GB"/>
        </w:rPr>
        <w:t>More than 6000 new jobs were established</w:t>
      </w:r>
      <w:r w:rsidRPr="00DC04A6">
        <w:rPr>
          <w:rFonts w:ascii="Arial" w:hAnsi="Arial" w:cs="Arial"/>
          <w:sz w:val="24"/>
          <w:szCs w:val="24"/>
          <w:lang w:val="en-GB"/>
        </w:rPr>
        <w:t xml:space="preserve"> and </w:t>
      </w:r>
      <w:r w:rsidRPr="00DC04A6">
        <w:rPr>
          <w:rFonts w:ascii="Arial" w:hAnsi="Arial" w:cs="Arial"/>
          <w:b/>
          <w:bCs/>
          <w:sz w:val="24"/>
          <w:szCs w:val="24"/>
          <w:lang w:val="en-GB"/>
        </w:rPr>
        <w:t xml:space="preserve">more than EUR 2 billion foreign direct investment </w:t>
      </w:r>
      <w:r w:rsidRPr="00DC04A6">
        <w:rPr>
          <w:rFonts w:ascii="Arial" w:hAnsi="Arial" w:cs="Arial"/>
          <w:sz w:val="24"/>
          <w:szCs w:val="24"/>
          <w:lang w:val="en-GB"/>
        </w:rPr>
        <w:t>to the city of Debrecen were brought, making the city the ‘investment champion’ of the region</w:t>
      </w:r>
      <w:r>
        <w:rPr>
          <w:rFonts w:ascii="Arial" w:hAnsi="Arial" w:cs="Arial"/>
          <w:sz w:val="24"/>
          <w:szCs w:val="24"/>
          <w:lang w:val="en-GB"/>
        </w:rPr>
        <w:t xml:space="preserve">: Debrecen topped the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fDi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magazine’s ranking in </w:t>
      </w:r>
      <w:r w:rsidRPr="00DC04A6">
        <w:rPr>
          <w:rFonts w:ascii="Arial" w:hAnsi="Arial" w:cs="Arial"/>
          <w:b/>
          <w:bCs/>
          <w:sz w:val="24"/>
          <w:szCs w:val="24"/>
          <w:lang w:val="en-GB"/>
        </w:rPr>
        <w:t>“Best FDI Strategy Small Cities”</w:t>
      </w:r>
      <w:r>
        <w:rPr>
          <w:rFonts w:ascii="Arial" w:hAnsi="Arial" w:cs="Arial"/>
          <w:sz w:val="24"/>
          <w:szCs w:val="24"/>
          <w:lang w:val="en-GB"/>
        </w:rPr>
        <w:t xml:space="preserve"> category in 2018 and won the </w:t>
      </w:r>
      <w:r w:rsidRPr="00811C4F">
        <w:rPr>
          <w:rFonts w:ascii="Arial" w:hAnsi="Arial" w:cs="Arial"/>
          <w:b/>
          <w:bCs/>
          <w:sz w:val="24"/>
          <w:szCs w:val="24"/>
          <w:lang w:val="en-GB"/>
        </w:rPr>
        <w:t>“</w:t>
      </w:r>
      <w:r w:rsidR="00D423BB" w:rsidRPr="00D423BB">
        <w:rPr>
          <w:rFonts w:ascii="Arial" w:hAnsi="Arial" w:cs="Arial"/>
          <w:b/>
          <w:bCs/>
          <w:sz w:val="24"/>
          <w:szCs w:val="24"/>
          <w:lang w:val="en-GB"/>
        </w:rPr>
        <w:t>Best Emerging City of the Year in Central Europe”</w:t>
      </w:r>
      <w:r w:rsidR="00D423BB">
        <w:rPr>
          <w:rFonts w:ascii="Arial" w:hAnsi="Arial" w:cs="Arial"/>
          <w:sz w:val="24"/>
          <w:szCs w:val="24"/>
          <w:lang w:val="en-GB"/>
        </w:rPr>
        <w:t xml:space="preserve"> title at the </w:t>
      </w:r>
      <w:r w:rsidR="00D423BB" w:rsidRPr="00D423BB">
        <w:rPr>
          <w:rFonts w:ascii="Arial" w:hAnsi="Arial" w:cs="Arial"/>
          <w:sz w:val="24"/>
          <w:szCs w:val="24"/>
          <w:lang w:val="en-GB"/>
        </w:rPr>
        <w:t>CEE Shared Services Gala</w:t>
      </w:r>
      <w:r w:rsidR="00D423BB">
        <w:rPr>
          <w:rFonts w:ascii="Arial" w:hAnsi="Arial" w:cs="Arial"/>
          <w:sz w:val="24"/>
          <w:szCs w:val="24"/>
          <w:lang w:val="en-GB"/>
        </w:rPr>
        <w:t xml:space="preserve"> in 2017. </w:t>
      </w:r>
      <w:r w:rsidR="001A0202" w:rsidRPr="001A0202">
        <w:rPr>
          <w:rFonts w:ascii="Arial" w:hAnsi="Arial" w:cs="Arial"/>
          <w:sz w:val="24"/>
          <w:szCs w:val="24"/>
          <w:lang w:val="en-GB"/>
        </w:rPr>
        <w:t xml:space="preserve">The industrial parks and office developments enable new investments </w:t>
      </w:r>
      <w:r w:rsidR="00F064F4">
        <w:rPr>
          <w:rFonts w:ascii="Arial" w:hAnsi="Arial" w:cs="Arial"/>
          <w:sz w:val="24"/>
          <w:szCs w:val="24"/>
          <w:lang w:val="en-GB"/>
        </w:rPr>
        <w:t xml:space="preserve">to </w:t>
      </w:r>
      <w:r w:rsidR="001A0202" w:rsidRPr="001A0202">
        <w:rPr>
          <w:rFonts w:ascii="Arial" w:hAnsi="Arial" w:cs="Arial"/>
          <w:sz w:val="24"/>
          <w:szCs w:val="24"/>
          <w:lang w:val="en-GB"/>
        </w:rPr>
        <w:t>contribut</w:t>
      </w:r>
      <w:r w:rsidR="00F064F4">
        <w:rPr>
          <w:rFonts w:ascii="Arial" w:hAnsi="Arial" w:cs="Arial"/>
          <w:sz w:val="24"/>
          <w:szCs w:val="24"/>
          <w:lang w:val="en-GB"/>
        </w:rPr>
        <w:t>e</w:t>
      </w:r>
      <w:r w:rsidR="001A0202" w:rsidRPr="001A0202">
        <w:rPr>
          <w:rFonts w:ascii="Arial" w:hAnsi="Arial" w:cs="Arial"/>
          <w:sz w:val="24"/>
          <w:szCs w:val="24"/>
          <w:lang w:val="en-GB"/>
        </w:rPr>
        <w:t xml:space="preserve"> to further improvement of the city. Both traditional </w:t>
      </w:r>
      <w:r w:rsidR="00D423BB">
        <w:rPr>
          <w:rFonts w:ascii="Arial" w:hAnsi="Arial" w:cs="Arial"/>
          <w:sz w:val="24"/>
          <w:szCs w:val="24"/>
          <w:lang w:val="en-GB"/>
        </w:rPr>
        <w:t xml:space="preserve">(food production, machinery manufacturing etc.) </w:t>
      </w:r>
      <w:r w:rsidR="001A0202" w:rsidRPr="001A0202">
        <w:rPr>
          <w:rFonts w:ascii="Arial" w:hAnsi="Arial" w:cs="Arial"/>
          <w:sz w:val="24"/>
          <w:szCs w:val="24"/>
          <w:lang w:val="en-GB"/>
        </w:rPr>
        <w:t>and new industries (</w:t>
      </w:r>
      <w:r w:rsidR="00E7753A">
        <w:rPr>
          <w:rFonts w:ascii="Arial" w:hAnsi="Arial" w:cs="Arial"/>
          <w:sz w:val="24"/>
          <w:szCs w:val="24"/>
          <w:lang w:val="en-GB"/>
        </w:rPr>
        <w:t>like</w:t>
      </w:r>
      <w:r w:rsidR="00E7753A" w:rsidRPr="001A0202">
        <w:rPr>
          <w:rFonts w:ascii="Arial" w:hAnsi="Arial" w:cs="Arial"/>
          <w:sz w:val="24"/>
          <w:szCs w:val="24"/>
          <w:lang w:val="en-GB"/>
        </w:rPr>
        <w:t xml:space="preserve"> </w:t>
      </w:r>
      <w:r w:rsidR="001A0202" w:rsidRPr="001A0202">
        <w:rPr>
          <w:rFonts w:ascii="Arial" w:hAnsi="Arial" w:cs="Arial"/>
          <w:sz w:val="24"/>
          <w:szCs w:val="24"/>
          <w:lang w:val="en-GB"/>
        </w:rPr>
        <w:t>business services, health and pharma or plastic industry) are operating in the industrial parks.</w:t>
      </w:r>
      <w:r w:rsidR="00D423BB">
        <w:rPr>
          <w:rFonts w:ascii="Arial" w:hAnsi="Arial" w:cs="Arial"/>
          <w:sz w:val="24"/>
          <w:szCs w:val="24"/>
          <w:lang w:val="en-GB"/>
        </w:rPr>
        <w:t xml:space="preserve"> </w:t>
      </w:r>
      <w:r w:rsidR="00D423BB" w:rsidRPr="00EF23F0">
        <w:rPr>
          <w:rFonts w:ascii="Arial" w:hAnsi="Arial" w:cs="Arial"/>
          <w:b/>
          <w:bCs/>
          <w:sz w:val="24"/>
          <w:szCs w:val="24"/>
          <w:lang w:val="en-GB"/>
        </w:rPr>
        <w:t>Agriculture always played major role in city’s history</w:t>
      </w:r>
      <w:r w:rsidR="00D423BB">
        <w:rPr>
          <w:rFonts w:ascii="Arial" w:hAnsi="Arial" w:cs="Arial"/>
          <w:sz w:val="24"/>
          <w:szCs w:val="24"/>
          <w:lang w:val="en-GB"/>
        </w:rPr>
        <w:t xml:space="preserve">, </w:t>
      </w:r>
      <w:r w:rsidR="00D423BB" w:rsidRPr="00EF23F0">
        <w:rPr>
          <w:rFonts w:ascii="Arial" w:hAnsi="Arial" w:cs="Arial"/>
          <w:b/>
          <w:bCs/>
          <w:sz w:val="24"/>
          <w:szCs w:val="24"/>
          <w:lang w:val="en-GB"/>
        </w:rPr>
        <w:t xml:space="preserve">Debrecen is famous for </w:t>
      </w:r>
      <w:r w:rsidR="00047D06" w:rsidRPr="00EF23F0">
        <w:rPr>
          <w:rFonts w:ascii="Arial" w:hAnsi="Arial" w:cs="Arial"/>
          <w:b/>
          <w:bCs/>
          <w:sz w:val="24"/>
          <w:szCs w:val="24"/>
          <w:lang w:val="en-GB"/>
        </w:rPr>
        <w:t>its</w:t>
      </w:r>
      <w:r w:rsidR="00D423BB" w:rsidRPr="00EF23F0">
        <w:rPr>
          <w:rFonts w:ascii="Arial" w:hAnsi="Arial" w:cs="Arial"/>
          <w:b/>
          <w:bCs/>
          <w:sz w:val="24"/>
          <w:szCs w:val="24"/>
          <w:lang w:val="en-GB"/>
        </w:rPr>
        <w:t xml:space="preserve"> food-production sector</w:t>
      </w:r>
      <w:r w:rsidR="00D423BB">
        <w:rPr>
          <w:rFonts w:ascii="Arial" w:hAnsi="Arial" w:cs="Arial"/>
          <w:sz w:val="24"/>
          <w:szCs w:val="24"/>
          <w:lang w:val="en-GB"/>
        </w:rPr>
        <w:t xml:space="preserve"> which is based on the </w:t>
      </w:r>
      <w:r w:rsidR="00EF23F0">
        <w:rPr>
          <w:rFonts w:ascii="Arial" w:hAnsi="Arial" w:cs="Arial"/>
          <w:sz w:val="24"/>
          <w:szCs w:val="24"/>
          <w:lang w:val="en-GB"/>
        </w:rPr>
        <w:t xml:space="preserve">traditions of stock-raising (pig and beef). </w:t>
      </w:r>
    </w:p>
    <w:p w14:paraId="264DF9EB" w14:textId="79354EF5" w:rsidR="00D502A7" w:rsidRDefault="00171B14" w:rsidP="00E444D0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The</w:t>
      </w:r>
      <w:r w:rsidR="00EF23F0" w:rsidRPr="00EF23F0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spa complex of the </w:t>
      </w:r>
      <w:r w:rsidR="00EF23F0" w:rsidRPr="00EF23F0">
        <w:rPr>
          <w:rFonts w:ascii="Arial" w:hAnsi="Arial" w:cs="Arial"/>
          <w:b/>
          <w:bCs/>
          <w:sz w:val="24"/>
          <w:szCs w:val="24"/>
          <w:lang w:val="en-GB"/>
        </w:rPr>
        <w:t>Great Forest</w:t>
      </w:r>
      <w:r w:rsidR="00EF23F0">
        <w:rPr>
          <w:rFonts w:ascii="Arial" w:hAnsi="Arial" w:cs="Arial"/>
          <w:sz w:val="24"/>
          <w:szCs w:val="24"/>
          <w:lang w:val="en-GB"/>
        </w:rPr>
        <w:t xml:space="preserve">, which has been recognised as a health resort, welcomes visitors for </w:t>
      </w:r>
      <w:r w:rsidR="00EF23F0" w:rsidRPr="00171B14">
        <w:rPr>
          <w:rFonts w:ascii="Arial" w:hAnsi="Arial" w:cs="Arial"/>
          <w:b/>
          <w:bCs/>
          <w:sz w:val="24"/>
          <w:szCs w:val="24"/>
          <w:lang w:val="en-GB"/>
        </w:rPr>
        <w:t xml:space="preserve">recreation and relaxation with </w:t>
      </w:r>
      <w:r w:rsidRPr="00171B14">
        <w:rPr>
          <w:rFonts w:ascii="Arial" w:hAnsi="Arial" w:cs="Arial"/>
          <w:b/>
          <w:bCs/>
          <w:sz w:val="24"/>
          <w:szCs w:val="24"/>
          <w:lang w:val="en-GB"/>
        </w:rPr>
        <w:t>a thermal bath</w:t>
      </w:r>
      <w:r>
        <w:rPr>
          <w:rFonts w:ascii="Arial" w:hAnsi="Arial" w:cs="Arial"/>
          <w:sz w:val="24"/>
          <w:szCs w:val="24"/>
          <w:lang w:val="en-GB"/>
        </w:rPr>
        <w:t>, a medical department and treatments based on medicinal water. Calm and carefree relaxation is guaranteed by an indoor water park, a wellness and sauna centre open throughout the whole year and a recreational zone</w:t>
      </w:r>
      <w:r w:rsidR="004B3E73">
        <w:rPr>
          <w:rFonts w:ascii="Arial" w:hAnsi="Arial" w:cs="Arial"/>
          <w:sz w:val="24"/>
          <w:szCs w:val="24"/>
          <w:lang w:val="en-GB"/>
        </w:rPr>
        <w:t>.</w:t>
      </w:r>
    </w:p>
    <w:p w14:paraId="0D22FED3" w14:textId="77777777" w:rsidR="00FE1D1C" w:rsidRDefault="00FE1D1C" w:rsidP="00E444D0">
      <w:pPr>
        <w:rPr>
          <w:rFonts w:ascii="Arial" w:hAnsi="Arial" w:cs="Arial"/>
          <w:sz w:val="24"/>
          <w:szCs w:val="24"/>
          <w:lang w:val="en-GB"/>
        </w:rPr>
      </w:pPr>
    </w:p>
    <w:sectPr w:rsidR="00FE1D1C" w:rsidSect="00B61106">
      <w:headerReference w:type="default" r:id="rId10"/>
      <w:footerReference w:type="default" r:id="rId11"/>
      <w:pgSz w:w="11906" w:h="16838"/>
      <w:pgMar w:top="720" w:right="720" w:bottom="720" w:left="720" w:header="113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DEC0C" w14:textId="77777777" w:rsidR="005025D4" w:rsidRDefault="005025D4" w:rsidP="009B5964">
      <w:pPr>
        <w:spacing w:after="0" w:line="240" w:lineRule="auto"/>
      </w:pPr>
      <w:r>
        <w:separator/>
      </w:r>
    </w:p>
  </w:endnote>
  <w:endnote w:type="continuationSeparator" w:id="0">
    <w:p w14:paraId="6F3173A2" w14:textId="77777777" w:rsidR="005025D4" w:rsidRDefault="005025D4" w:rsidP="009B5964">
      <w:pPr>
        <w:spacing w:after="0" w:line="240" w:lineRule="auto"/>
      </w:pPr>
      <w:r>
        <w:continuationSeparator/>
      </w:r>
    </w:p>
  </w:endnote>
  <w:endnote w:type="continuationNotice" w:id="1">
    <w:p w14:paraId="198B271E" w14:textId="77777777" w:rsidR="005025D4" w:rsidRDefault="005025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935995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EB39132" w14:textId="1C7FB59E" w:rsidR="00B61106" w:rsidRPr="00B61106" w:rsidRDefault="00B61106" w:rsidP="00B61106">
        <w:pPr>
          <w:pStyle w:val="llb"/>
          <w:jc w:val="center"/>
          <w:rPr>
            <w:rFonts w:ascii="Arial" w:hAnsi="Arial" w:cs="Arial"/>
          </w:rPr>
        </w:pPr>
        <w:r w:rsidRPr="00B61106">
          <w:rPr>
            <w:rFonts w:ascii="Arial" w:hAnsi="Arial" w:cs="Arial"/>
          </w:rPr>
          <w:fldChar w:fldCharType="begin"/>
        </w:r>
        <w:r w:rsidRPr="00B61106">
          <w:rPr>
            <w:rFonts w:ascii="Arial" w:hAnsi="Arial" w:cs="Arial"/>
          </w:rPr>
          <w:instrText>PAGE   \* MERGEFORMAT</w:instrText>
        </w:r>
        <w:r w:rsidRPr="00B61106">
          <w:rPr>
            <w:rFonts w:ascii="Arial" w:hAnsi="Arial" w:cs="Arial"/>
          </w:rPr>
          <w:fldChar w:fldCharType="separate"/>
        </w:r>
        <w:r w:rsidRPr="00B61106">
          <w:rPr>
            <w:rFonts w:ascii="Arial" w:hAnsi="Arial" w:cs="Arial"/>
          </w:rPr>
          <w:t>2</w:t>
        </w:r>
        <w:r w:rsidRPr="00B61106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A970D" w14:textId="77777777" w:rsidR="005025D4" w:rsidRDefault="005025D4" w:rsidP="009B5964">
      <w:pPr>
        <w:spacing w:after="0" w:line="240" w:lineRule="auto"/>
      </w:pPr>
      <w:r>
        <w:separator/>
      </w:r>
    </w:p>
  </w:footnote>
  <w:footnote w:type="continuationSeparator" w:id="0">
    <w:p w14:paraId="4BBDB1C3" w14:textId="77777777" w:rsidR="005025D4" w:rsidRDefault="005025D4" w:rsidP="009B5964">
      <w:pPr>
        <w:spacing w:after="0" w:line="240" w:lineRule="auto"/>
      </w:pPr>
      <w:r>
        <w:continuationSeparator/>
      </w:r>
    </w:p>
  </w:footnote>
  <w:footnote w:type="continuationNotice" w:id="1">
    <w:p w14:paraId="4BB83C5F" w14:textId="77777777" w:rsidR="005025D4" w:rsidRDefault="005025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44883" w14:textId="262C2006" w:rsidR="009B5964" w:rsidRDefault="00E06290">
    <w:pPr>
      <w:pStyle w:val="lfej"/>
    </w:pPr>
    <w:r>
      <w:rPr>
        <w:noProof/>
      </w:rPr>
      <w:drawing>
        <wp:anchor distT="0" distB="0" distL="114300" distR="114300" simplePos="0" relativeHeight="251658243" behindDoc="1" locked="0" layoutInCell="1" allowOverlap="1" wp14:anchorId="3FFAEA95" wp14:editId="6F9D44DD">
          <wp:simplePos x="0" y="0"/>
          <wp:positionH relativeFrom="page">
            <wp:posOffset>2978568</wp:posOffset>
          </wp:positionH>
          <wp:positionV relativeFrom="page">
            <wp:posOffset>52544</wp:posOffset>
          </wp:positionV>
          <wp:extent cx="1479600" cy="752400"/>
          <wp:effectExtent l="0" t="0" r="6350" b="0"/>
          <wp:wrapNone/>
          <wp:docPr id="6" name="Kép 6" descr="edc-levelpapir-hu-b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c-levelpapir-hu-b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6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42ADB17" wp14:editId="3E6D65C6">
          <wp:simplePos x="0" y="0"/>
          <wp:positionH relativeFrom="margin">
            <wp:align>right</wp:align>
          </wp:positionH>
          <wp:positionV relativeFrom="paragraph">
            <wp:posOffset>-722502</wp:posOffset>
          </wp:positionV>
          <wp:extent cx="2026920" cy="882650"/>
          <wp:effectExtent l="0" t="0" r="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595E">
      <w:rPr>
        <w:noProof/>
      </w:rPr>
      <w:drawing>
        <wp:anchor distT="0" distB="0" distL="114300" distR="114300" simplePos="0" relativeHeight="251658241" behindDoc="0" locked="0" layoutInCell="1" allowOverlap="1" wp14:anchorId="6415E964" wp14:editId="19FD3FAF">
          <wp:simplePos x="0" y="0"/>
          <wp:positionH relativeFrom="margin">
            <wp:align>left</wp:align>
          </wp:positionH>
          <wp:positionV relativeFrom="paragraph">
            <wp:posOffset>-402430</wp:posOffset>
          </wp:positionV>
          <wp:extent cx="1885950" cy="494665"/>
          <wp:effectExtent l="0" t="0" r="0" b="635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A3E7E"/>
    <w:multiLevelType w:val="hybridMultilevel"/>
    <w:tmpl w:val="76A618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E3DAD"/>
    <w:multiLevelType w:val="hybridMultilevel"/>
    <w:tmpl w:val="B1A808A2"/>
    <w:lvl w:ilvl="0" w:tplc="9FD8B7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13890"/>
    <w:multiLevelType w:val="hybridMultilevel"/>
    <w:tmpl w:val="A8321EA4"/>
    <w:lvl w:ilvl="0" w:tplc="EEE8FE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04FAA"/>
    <w:multiLevelType w:val="hybridMultilevel"/>
    <w:tmpl w:val="FBEE790C"/>
    <w:lvl w:ilvl="0" w:tplc="BB02E0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30624"/>
    <w:multiLevelType w:val="hybridMultilevel"/>
    <w:tmpl w:val="97704CE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A3EC2"/>
    <w:multiLevelType w:val="hybridMultilevel"/>
    <w:tmpl w:val="A36E3EEA"/>
    <w:lvl w:ilvl="0" w:tplc="0862DF78">
      <w:start w:val="1"/>
      <w:numFmt w:val="upperRoman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D42AB"/>
    <w:multiLevelType w:val="hybridMultilevel"/>
    <w:tmpl w:val="BAEEF5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301B6"/>
    <w:multiLevelType w:val="hybridMultilevel"/>
    <w:tmpl w:val="DC843BEA"/>
    <w:lvl w:ilvl="0" w:tplc="83327E0A">
      <w:start w:val="1"/>
      <w:numFmt w:val="decimal"/>
      <w:lvlText w:val="I.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A7CB6"/>
    <w:multiLevelType w:val="hybridMultilevel"/>
    <w:tmpl w:val="2B3639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964"/>
    <w:rsid w:val="00000BFA"/>
    <w:rsid w:val="00012940"/>
    <w:rsid w:val="0001412E"/>
    <w:rsid w:val="00030186"/>
    <w:rsid w:val="00033C60"/>
    <w:rsid w:val="00037AD8"/>
    <w:rsid w:val="00042A4F"/>
    <w:rsid w:val="00043738"/>
    <w:rsid w:val="00047D06"/>
    <w:rsid w:val="0005374A"/>
    <w:rsid w:val="00055F6C"/>
    <w:rsid w:val="000644BF"/>
    <w:rsid w:val="00072E75"/>
    <w:rsid w:val="0007453F"/>
    <w:rsid w:val="000A7C4A"/>
    <w:rsid w:val="000A7E0C"/>
    <w:rsid w:val="00103F4E"/>
    <w:rsid w:val="00120322"/>
    <w:rsid w:val="00126214"/>
    <w:rsid w:val="00134104"/>
    <w:rsid w:val="00144EED"/>
    <w:rsid w:val="0015568B"/>
    <w:rsid w:val="0015595E"/>
    <w:rsid w:val="0015778A"/>
    <w:rsid w:val="00171B14"/>
    <w:rsid w:val="0018586B"/>
    <w:rsid w:val="001A0202"/>
    <w:rsid w:val="001A739E"/>
    <w:rsid w:val="001B05B2"/>
    <w:rsid w:val="001B1DE1"/>
    <w:rsid w:val="001B2C47"/>
    <w:rsid w:val="001C7245"/>
    <w:rsid w:val="001F71E4"/>
    <w:rsid w:val="00200AB9"/>
    <w:rsid w:val="00204D23"/>
    <w:rsid w:val="0022162C"/>
    <w:rsid w:val="00223BA8"/>
    <w:rsid w:val="00260F76"/>
    <w:rsid w:val="00276692"/>
    <w:rsid w:val="00276FE0"/>
    <w:rsid w:val="0028735C"/>
    <w:rsid w:val="002909E8"/>
    <w:rsid w:val="002B062C"/>
    <w:rsid w:val="002B305A"/>
    <w:rsid w:val="002D5692"/>
    <w:rsid w:val="002F7E3B"/>
    <w:rsid w:val="0030376E"/>
    <w:rsid w:val="0030464E"/>
    <w:rsid w:val="00314377"/>
    <w:rsid w:val="003162BB"/>
    <w:rsid w:val="0032276A"/>
    <w:rsid w:val="00332343"/>
    <w:rsid w:val="00341C50"/>
    <w:rsid w:val="00343318"/>
    <w:rsid w:val="00347695"/>
    <w:rsid w:val="003532DE"/>
    <w:rsid w:val="0037204E"/>
    <w:rsid w:val="003A05B6"/>
    <w:rsid w:val="003A1952"/>
    <w:rsid w:val="003A2DCA"/>
    <w:rsid w:val="003B0607"/>
    <w:rsid w:val="003B25CE"/>
    <w:rsid w:val="003C58E7"/>
    <w:rsid w:val="003D32B8"/>
    <w:rsid w:val="003F098D"/>
    <w:rsid w:val="003F1345"/>
    <w:rsid w:val="0040343B"/>
    <w:rsid w:val="004117B8"/>
    <w:rsid w:val="004141C1"/>
    <w:rsid w:val="0041438C"/>
    <w:rsid w:val="0041518C"/>
    <w:rsid w:val="00417ED6"/>
    <w:rsid w:val="0042649F"/>
    <w:rsid w:val="00434F15"/>
    <w:rsid w:val="0044758C"/>
    <w:rsid w:val="00457BE1"/>
    <w:rsid w:val="0046794D"/>
    <w:rsid w:val="004707ED"/>
    <w:rsid w:val="004B3E73"/>
    <w:rsid w:val="004D341B"/>
    <w:rsid w:val="004E0046"/>
    <w:rsid w:val="004E3598"/>
    <w:rsid w:val="004E45B0"/>
    <w:rsid w:val="004E4AC8"/>
    <w:rsid w:val="005025D4"/>
    <w:rsid w:val="005079B6"/>
    <w:rsid w:val="00511686"/>
    <w:rsid w:val="0051231B"/>
    <w:rsid w:val="00512A74"/>
    <w:rsid w:val="00523C40"/>
    <w:rsid w:val="00533E26"/>
    <w:rsid w:val="00540E16"/>
    <w:rsid w:val="00545147"/>
    <w:rsid w:val="00547DCA"/>
    <w:rsid w:val="00573EBF"/>
    <w:rsid w:val="005B0A67"/>
    <w:rsid w:val="005C2C88"/>
    <w:rsid w:val="005D3827"/>
    <w:rsid w:val="005E277A"/>
    <w:rsid w:val="005E56B9"/>
    <w:rsid w:val="005F1CE6"/>
    <w:rsid w:val="005F2EF7"/>
    <w:rsid w:val="0060139C"/>
    <w:rsid w:val="0062215C"/>
    <w:rsid w:val="00646EB5"/>
    <w:rsid w:val="006526E1"/>
    <w:rsid w:val="00661C6C"/>
    <w:rsid w:val="00664D2E"/>
    <w:rsid w:val="0068423C"/>
    <w:rsid w:val="006F1B4F"/>
    <w:rsid w:val="00704D0D"/>
    <w:rsid w:val="007101FF"/>
    <w:rsid w:val="00732940"/>
    <w:rsid w:val="0073605B"/>
    <w:rsid w:val="0073690B"/>
    <w:rsid w:val="0074376B"/>
    <w:rsid w:val="007456AD"/>
    <w:rsid w:val="0075484E"/>
    <w:rsid w:val="00791304"/>
    <w:rsid w:val="00795D85"/>
    <w:rsid w:val="007A7F95"/>
    <w:rsid w:val="007B651B"/>
    <w:rsid w:val="007C5518"/>
    <w:rsid w:val="007E0160"/>
    <w:rsid w:val="007F6C61"/>
    <w:rsid w:val="00811C4F"/>
    <w:rsid w:val="00853B3A"/>
    <w:rsid w:val="00856077"/>
    <w:rsid w:val="00857523"/>
    <w:rsid w:val="00865BC2"/>
    <w:rsid w:val="0087087D"/>
    <w:rsid w:val="00873464"/>
    <w:rsid w:val="0087387B"/>
    <w:rsid w:val="008763AC"/>
    <w:rsid w:val="00883884"/>
    <w:rsid w:val="00884FB7"/>
    <w:rsid w:val="008A1D69"/>
    <w:rsid w:val="008B2AD8"/>
    <w:rsid w:val="008B2BBA"/>
    <w:rsid w:val="008B2E30"/>
    <w:rsid w:val="008E5368"/>
    <w:rsid w:val="008F3F22"/>
    <w:rsid w:val="008F641E"/>
    <w:rsid w:val="00900C55"/>
    <w:rsid w:val="009022C8"/>
    <w:rsid w:val="009061B6"/>
    <w:rsid w:val="00922A08"/>
    <w:rsid w:val="009250F6"/>
    <w:rsid w:val="00941971"/>
    <w:rsid w:val="00942DD7"/>
    <w:rsid w:val="00947373"/>
    <w:rsid w:val="00951E3B"/>
    <w:rsid w:val="00957911"/>
    <w:rsid w:val="00957D37"/>
    <w:rsid w:val="009636C4"/>
    <w:rsid w:val="009A2B2C"/>
    <w:rsid w:val="009A5C63"/>
    <w:rsid w:val="009B05E0"/>
    <w:rsid w:val="009B2F91"/>
    <w:rsid w:val="009B5964"/>
    <w:rsid w:val="009F1BD4"/>
    <w:rsid w:val="009F5230"/>
    <w:rsid w:val="00A1028D"/>
    <w:rsid w:val="00A12F55"/>
    <w:rsid w:val="00A2279B"/>
    <w:rsid w:val="00A41A47"/>
    <w:rsid w:val="00A45016"/>
    <w:rsid w:val="00A45BF6"/>
    <w:rsid w:val="00A80B69"/>
    <w:rsid w:val="00A94B62"/>
    <w:rsid w:val="00AA355F"/>
    <w:rsid w:val="00AA7073"/>
    <w:rsid w:val="00AB4CDD"/>
    <w:rsid w:val="00AB665D"/>
    <w:rsid w:val="00AC19F6"/>
    <w:rsid w:val="00AC5FCE"/>
    <w:rsid w:val="00AD3110"/>
    <w:rsid w:val="00AD4C1E"/>
    <w:rsid w:val="00AD4FCC"/>
    <w:rsid w:val="00B41988"/>
    <w:rsid w:val="00B4528B"/>
    <w:rsid w:val="00B5243A"/>
    <w:rsid w:val="00B61106"/>
    <w:rsid w:val="00B67D2A"/>
    <w:rsid w:val="00B7363F"/>
    <w:rsid w:val="00B82CA7"/>
    <w:rsid w:val="00B84590"/>
    <w:rsid w:val="00B90527"/>
    <w:rsid w:val="00B91142"/>
    <w:rsid w:val="00BA1E96"/>
    <w:rsid w:val="00BB39E3"/>
    <w:rsid w:val="00BD1D8B"/>
    <w:rsid w:val="00BE1DE6"/>
    <w:rsid w:val="00BE7BE2"/>
    <w:rsid w:val="00C06A94"/>
    <w:rsid w:val="00C22144"/>
    <w:rsid w:val="00C246FA"/>
    <w:rsid w:val="00C37F24"/>
    <w:rsid w:val="00C45721"/>
    <w:rsid w:val="00C54A1D"/>
    <w:rsid w:val="00C67465"/>
    <w:rsid w:val="00C81536"/>
    <w:rsid w:val="00C87223"/>
    <w:rsid w:val="00CA2C57"/>
    <w:rsid w:val="00CC2FC7"/>
    <w:rsid w:val="00D0385F"/>
    <w:rsid w:val="00D20856"/>
    <w:rsid w:val="00D423BB"/>
    <w:rsid w:val="00D502A7"/>
    <w:rsid w:val="00D905A9"/>
    <w:rsid w:val="00D92360"/>
    <w:rsid w:val="00DA3367"/>
    <w:rsid w:val="00DB0C23"/>
    <w:rsid w:val="00DC04A6"/>
    <w:rsid w:val="00DC7725"/>
    <w:rsid w:val="00DD24F7"/>
    <w:rsid w:val="00DD3E79"/>
    <w:rsid w:val="00DD54A7"/>
    <w:rsid w:val="00DE66E6"/>
    <w:rsid w:val="00DF3557"/>
    <w:rsid w:val="00E012F8"/>
    <w:rsid w:val="00E06290"/>
    <w:rsid w:val="00E10B48"/>
    <w:rsid w:val="00E13EF5"/>
    <w:rsid w:val="00E42C1C"/>
    <w:rsid w:val="00E444D0"/>
    <w:rsid w:val="00E56DA3"/>
    <w:rsid w:val="00E60F75"/>
    <w:rsid w:val="00E67331"/>
    <w:rsid w:val="00E760AC"/>
    <w:rsid w:val="00E7753A"/>
    <w:rsid w:val="00E9568C"/>
    <w:rsid w:val="00EA4015"/>
    <w:rsid w:val="00EB1993"/>
    <w:rsid w:val="00EB2150"/>
    <w:rsid w:val="00EB248F"/>
    <w:rsid w:val="00EC6B31"/>
    <w:rsid w:val="00EE44B6"/>
    <w:rsid w:val="00EF23F0"/>
    <w:rsid w:val="00EF329B"/>
    <w:rsid w:val="00F056C4"/>
    <w:rsid w:val="00F064F4"/>
    <w:rsid w:val="00F6285A"/>
    <w:rsid w:val="00F707CF"/>
    <w:rsid w:val="00F749FA"/>
    <w:rsid w:val="00F84FE8"/>
    <w:rsid w:val="00F8733D"/>
    <w:rsid w:val="00F914CE"/>
    <w:rsid w:val="00F95A91"/>
    <w:rsid w:val="00FB3697"/>
    <w:rsid w:val="00FB3D86"/>
    <w:rsid w:val="00FB666C"/>
    <w:rsid w:val="00FD2769"/>
    <w:rsid w:val="00FE1D1C"/>
    <w:rsid w:val="00FE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5FAD3"/>
  <w15:chartTrackingRefBased/>
  <w15:docId w15:val="{7FA9802A-6499-4E2D-8192-B9E7A389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HAnsi" w:hAnsi="Century" w:cstheme="minorHAnsi"/>
        <w:sz w:val="22"/>
        <w:szCs w:val="22"/>
        <w:lang w:val="hu-HU" w:eastAsia="en-US" w:bidi="ar-SA"/>
      </w:rPr>
    </w:rPrDefault>
    <w:pPrDefault>
      <w:pPr>
        <w:spacing w:after="12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B5964"/>
    <w:pPr>
      <w:autoSpaceDE w:val="0"/>
      <w:autoSpaceDN w:val="0"/>
      <w:adjustRightInd w:val="0"/>
      <w:spacing w:after="0" w:line="240" w:lineRule="auto"/>
      <w:jc w:val="left"/>
    </w:pPr>
    <w:rPr>
      <w:rFonts w:ascii="Trebuchet MS" w:hAnsi="Trebuchet MS" w:cs="Trebuchet MS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9B5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B5964"/>
  </w:style>
  <w:style w:type="paragraph" w:styleId="llb">
    <w:name w:val="footer"/>
    <w:basedOn w:val="Norml"/>
    <w:link w:val="llbChar"/>
    <w:uiPriority w:val="99"/>
    <w:unhideWhenUsed/>
    <w:rsid w:val="009B5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B5964"/>
  </w:style>
  <w:style w:type="paragraph" w:styleId="Listaszerbekezds">
    <w:name w:val="List Paragraph"/>
    <w:basedOn w:val="Norml"/>
    <w:uiPriority w:val="34"/>
    <w:qFormat/>
    <w:rsid w:val="00E444D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0464E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0464E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704D0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04D0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04D0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04D0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04D0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04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4D0D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E4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88C496E1674484D07CBFD91609E8" ma:contentTypeVersion="11" ma:contentTypeDescription="Create a new document." ma:contentTypeScope="" ma:versionID="02c76d9dda2b9894e7153a35080ab271">
  <xsd:schema xmlns:xsd="http://www.w3.org/2001/XMLSchema" xmlns:xs="http://www.w3.org/2001/XMLSchema" xmlns:p="http://schemas.microsoft.com/office/2006/metadata/properties" xmlns:ns3="ef8591ea-ad8b-4779-9341-dd108b0d044e" xmlns:ns4="7f225830-aea4-4fd5-8c88-80ca9fbdbb69" targetNamespace="http://schemas.microsoft.com/office/2006/metadata/properties" ma:root="true" ma:fieldsID="babf9e972c366eade1ae179168e16f92" ns3:_="" ns4:_="">
    <xsd:import namespace="ef8591ea-ad8b-4779-9341-dd108b0d044e"/>
    <xsd:import namespace="7f225830-aea4-4fd5-8c88-80ca9fbdbb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591ea-ad8b-4779-9341-dd108b0d04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25830-aea4-4fd5-8c88-80ca9fbdbb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C56DB8-8982-4569-9F6A-8C9FF68C7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8591ea-ad8b-4779-9341-dd108b0d044e"/>
    <ds:schemaRef ds:uri="7f225830-aea4-4fd5-8c88-80ca9fbdbb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D7120F-50CF-4085-9CB9-CE0AFEB2EE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3B4D3F-8972-474E-B372-4B8FA8A0B8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481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Links>
    <vt:vector size="90" baseType="variant">
      <vt:variant>
        <vt:i4>4653152</vt:i4>
      </vt:variant>
      <vt:variant>
        <vt:i4>42</vt:i4>
      </vt:variant>
      <vt:variant>
        <vt:i4>0</vt:i4>
      </vt:variant>
      <vt:variant>
        <vt:i4>5</vt:i4>
      </vt:variant>
      <vt:variant>
        <vt:lpwstr>mailto:boruzs.erika@edc.debrecen.hu</vt:lpwstr>
      </vt:variant>
      <vt:variant>
        <vt:lpwstr/>
      </vt:variant>
      <vt:variant>
        <vt:i4>3997727</vt:i4>
      </vt:variant>
      <vt:variant>
        <vt:i4>39</vt:i4>
      </vt:variant>
      <vt:variant>
        <vt:i4>0</vt:i4>
      </vt:variant>
      <vt:variant>
        <vt:i4>5</vt:i4>
      </vt:variant>
      <vt:variant>
        <vt:lpwstr>mailto:dezsi.gyula@edc.debrecen.hu</vt:lpwstr>
      </vt:variant>
      <vt:variant>
        <vt:lpwstr/>
      </vt:variant>
      <vt:variant>
        <vt:i4>2818052</vt:i4>
      </vt:variant>
      <vt:variant>
        <vt:i4>36</vt:i4>
      </vt:variant>
      <vt:variant>
        <vt:i4>0</vt:i4>
      </vt:variant>
      <vt:variant>
        <vt:i4>5</vt:i4>
      </vt:variant>
      <vt:variant>
        <vt:lpwstr>mailto:barna.fedra@edc.debrecen.hu</vt:lpwstr>
      </vt:variant>
      <vt:variant>
        <vt:lpwstr/>
      </vt:variant>
      <vt:variant>
        <vt:i4>1507353</vt:i4>
      </vt:variant>
      <vt:variant>
        <vt:i4>33</vt:i4>
      </vt:variant>
      <vt:variant>
        <vt:i4>0</vt:i4>
      </vt:variant>
      <vt:variant>
        <vt:i4>5</vt:i4>
      </vt:variant>
      <vt:variant>
        <vt:lpwstr>https://www.secure-hotel-booking.com/smart/Centrum-Hotel-Debrecen/2A47/en/</vt:lpwstr>
      </vt:variant>
      <vt:variant>
        <vt:lpwstr>/RoomSelection</vt:lpwstr>
      </vt:variant>
      <vt:variant>
        <vt:i4>2031624</vt:i4>
      </vt:variant>
      <vt:variant>
        <vt:i4>30</vt:i4>
      </vt:variant>
      <vt:variant>
        <vt:i4>0</vt:i4>
      </vt:variant>
      <vt:variant>
        <vt:i4>5</vt:i4>
      </vt:variant>
      <vt:variant>
        <vt:lpwstr>https://booking.aquaticum.hu/booking/hotel/rooms</vt:lpwstr>
      </vt:variant>
      <vt:variant>
        <vt:lpwstr/>
      </vt:variant>
      <vt:variant>
        <vt:i4>5111896</vt:i4>
      </vt:variant>
      <vt:variant>
        <vt:i4>27</vt:i4>
      </vt:variant>
      <vt:variant>
        <vt:i4>0</vt:i4>
      </vt:variant>
      <vt:variant>
        <vt:i4>5</vt:i4>
      </vt:variant>
      <vt:variant>
        <vt:lpwstr>https://www.hotellycium.hu/hu/arak-ajanlatok</vt:lpwstr>
      </vt:variant>
      <vt:variant>
        <vt:lpwstr/>
      </vt:variant>
      <vt:variant>
        <vt:i4>7929975</vt:i4>
      </vt:variant>
      <vt:variant>
        <vt:i4>24</vt:i4>
      </vt:variant>
      <vt:variant>
        <vt:i4>0</vt:i4>
      </vt:variant>
      <vt:variant>
        <vt:i4>5</vt:i4>
      </vt:variant>
      <vt:variant>
        <vt:lpwstr>https://www.dkv.hu/fooldal</vt:lpwstr>
      </vt:variant>
      <vt:variant>
        <vt:lpwstr/>
      </vt:variant>
      <vt:variant>
        <vt:i4>4325402</vt:i4>
      </vt:variant>
      <vt:variant>
        <vt:i4>21</vt:i4>
      </vt:variant>
      <vt:variant>
        <vt:i4>0</vt:i4>
      </vt:variant>
      <vt:variant>
        <vt:i4>5</vt:i4>
      </vt:variant>
      <vt:variant>
        <vt:lpwstr>https://dkvejegy.hu/products</vt:lpwstr>
      </vt:variant>
      <vt:variant>
        <vt:lpwstr/>
      </vt:variant>
      <vt:variant>
        <vt:i4>3997718</vt:i4>
      </vt:variant>
      <vt:variant>
        <vt:i4>18</vt:i4>
      </vt:variant>
      <vt:variant>
        <vt:i4>0</vt:i4>
      </vt:variant>
      <vt:variant>
        <vt:i4>5</vt:i4>
      </vt:variant>
      <vt:variant>
        <vt:lpwstr>https://www.el-szallit.hu/en_EN/araink</vt:lpwstr>
      </vt:variant>
      <vt:variant>
        <vt:lpwstr/>
      </vt:variant>
      <vt:variant>
        <vt:i4>1114141</vt:i4>
      </vt:variant>
      <vt:variant>
        <vt:i4>15</vt:i4>
      </vt:variant>
      <vt:variant>
        <vt:i4>0</vt:i4>
      </vt:variant>
      <vt:variant>
        <vt:i4>5</vt:i4>
      </vt:variant>
      <vt:variant>
        <vt:lpwstr>https://www.civistranszfer.hu/viteldijak</vt:lpwstr>
      </vt:variant>
      <vt:variant>
        <vt:lpwstr>budapest</vt:lpwstr>
      </vt:variant>
      <vt:variant>
        <vt:i4>6946847</vt:i4>
      </vt:variant>
      <vt:variant>
        <vt:i4>12</vt:i4>
      </vt:variant>
      <vt:variant>
        <vt:i4>0</vt:i4>
      </vt:variant>
      <vt:variant>
        <vt:i4>5</vt:i4>
      </vt:variant>
      <vt:variant>
        <vt:lpwstr>https://www.pannontransfer.eu/hu?gclid=EAIaIQobChMI-cDUn7y65gIVhqsYCh3wAw57EAAYASAAEgLflvD_BwE</vt:lpwstr>
      </vt:variant>
      <vt:variant>
        <vt:lpwstr/>
      </vt:variant>
      <vt:variant>
        <vt:i4>8126568</vt:i4>
      </vt:variant>
      <vt:variant>
        <vt:i4>9</vt:i4>
      </vt:variant>
      <vt:variant>
        <vt:i4>0</vt:i4>
      </vt:variant>
      <vt:variant>
        <vt:i4>5</vt:i4>
      </vt:variant>
      <vt:variant>
        <vt:lpwstr>https://www.agoratrans.hu/</vt:lpwstr>
      </vt:variant>
      <vt:variant>
        <vt:lpwstr/>
      </vt:variant>
      <vt:variant>
        <vt:i4>7929969</vt:i4>
      </vt:variant>
      <vt:variant>
        <vt:i4>6</vt:i4>
      </vt:variant>
      <vt:variant>
        <vt:i4>0</vt:i4>
      </vt:variant>
      <vt:variant>
        <vt:i4>5</vt:i4>
      </vt:variant>
      <vt:variant>
        <vt:lpwstr>https://www.mavcsoport.hu/</vt:lpwstr>
      </vt:variant>
      <vt:variant>
        <vt:lpwstr/>
      </vt:variant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http://dkv.ptss.hu/ScheduleDetail/?lang=en</vt:lpwstr>
      </vt:variant>
      <vt:variant>
        <vt:lpwstr>lm//1/O/0/en</vt:lpwstr>
      </vt:variant>
      <vt:variant>
        <vt:i4>524357</vt:i4>
      </vt:variant>
      <vt:variant>
        <vt:i4>0</vt:i4>
      </vt:variant>
      <vt:variant>
        <vt:i4>0</vt:i4>
      </vt:variant>
      <vt:variant>
        <vt:i4>5</vt:i4>
      </vt:variant>
      <vt:variant>
        <vt:lpwstr>http://dkv.ptss.hu/ScheduleDetail/?lang=en</vt:lpwstr>
      </vt:variant>
      <vt:variant>
        <vt:lpwstr>lm//Airport%201/V/0/en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 Fédra</dc:creator>
  <cp:keywords/>
  <dc:description/>
  <cp:lastModifiedBy>Dézsi Gyula</cp:lastModifiedBy>
  <cp:revision>60</cp:revision>
  <dcterms:created xsi:type="dcterms:W3CDTF">2019-12-18T17:35:00Z</dcterms:created>
  <dcterms:modified xsi:type="dcterms:W3CDTF">2021-05-20T09:36:00Z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0x010100A2ED88C496E1674484D07CBFD91609E8</vt:lpwstr>
  </property>
</Properties>
</file>