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C" w:rsidRPr="00A9603C" w:rsidRDefault="00A9603C" w:rsidP="00A9603C">
      <w:pPr>
        <w:ind w:right="-713"/>
        <w:rPr>
          <w:rFonts w:ascii="Arial" w:hAnsi="Arial" w:cs="Arial"/>
          <w:sz w:val="20"/>
        </w:rPr>
      </w:pPr>
      <w:r w:rsidRPr="00A9603C">
        <w:rPr>
          <w:rFonts w:ascii="Arial" w:hAnsi="Arial" w:cs="Arial"/>
          <w:sz w:val="20"/>
        </w:rPr>
        <w:t>College van Burgemeester</w:t>
      </w:r>
    </w:p>
    <w:p w:rsidR="00A9603C" w:rsidRDefault="00A9603C" w:rsidP="00A9603C">
      <w:pPr>
        <w:ind w:right="-713"/>
        <w:rPr>
          <w:rFonts w:ascii="Arial" w:hAnsi="Arial" w:cs="Arial"/>
          <w:sz w:val="20"/>
        </w:rPr>
      </w:pPr>
      <w:r w:rsidRPr="00A9603C">
        <w:rPr>
          <w:rFonts w:ascii="Arial" w:hAnsi="Arial" w:cs="Arial"/>
          <w:sz w:val="20"/>
        </w:rPr>
        <w:t>en Schepenen van en te</w:t>
      </w:r>
      <w:r w:rsidR="00504218">
        <w:rPr>
          <w:rFonts w:ascii="Arial" w:hAnsi="Arial" w:cs="Arial"/>
          <w:sz w:val="20"/>
        </w:rPr>
        <w:t xml:space="preserve"> Gent</w:t>
      </w:r>
    </w:p>
    <w:p w:rsidR="00682BC7" w:rsidRDefault="00504218" w:rsidP="00A9603C">
      <w:pPr>
        <w:ind w:right="-713"/>
        <w:rPr>
          <w:rFonts w:ascii="Arial" w:hAnsi="Arial" w:cs="Arial"/>
          <w:sz w:val="20"/>
        </w:rPr>
      </w:pPr>
      <w:r>
        <w:rPr>
          <w:rFonts w:ascii="Arial" w:hAnsi="Arial" w:cs="Arial"/>
          <w:sz w:val="20"/>
        </w:rPr>
        <w:t>Botermarkt 1</w:t>
      </w:r>
    </w:p>
    <w:p w:rsidR="00682BC7" w:rsidRPr="00A9603C" w:rsidRDefault="00504218" w:rsidP="00A9603C">
      <w:pPr>
        <w:ind w:right="-713"/>
        <w:rPr>
          <w:rFonts w:ascii="Arial" w:hAnsi="Arial" w:cs="Arial"/>
          <w:sz w:val="20"/>
        </w:rPr>
      </w:pPr>
      <w:r>
        <w:rPr>
          <w:rFonts w:ascii="Arial" w:hAnsi="Arial" w:cs="Arial"/>
          <w:sz w:val="20"/>
        </w:rPr>
        <w:t>9000 Gent</w:t>
      </w:r>
    </w:p>
    <w:p w:rsidR="00A9603C" w:rsidRPr="00A9603C" w:rsidRDefault="00A9603C" w:rsidP="00A9603C">
      <w:pPr>
        <w:ind w:right="-713"/>
        <w:rPr>
          <w:rFonts w:ascii="Arial" w:hAnsi="Arial" w:cs="Arial"/>
          <w:sz w:val="20"/>
        </w:rPr>
      </w:pPr>
    </w:p>
    <w:p w:rsidR="00A5325B" w:rsidRDefault="00A5325B" w:rsidP="009904DE">
      <w:pPr>
        <w:jc w:val="both"/>
        <w:rPr>
          <w:rFonts w:ascii="Arial" w:hAnsi="Arial" w:cs="Arial"/>
          <w:sz w:val="20"/>
        </w:rPr>
      </w:pPr>
    </w:p>
    <w:p w:rsidR="009561E1" w:rsidRPr="00A641E3" w:rsidRDefault="009561E1">
      <w:pPr>
        <w:spacing w:line="280" w:lineRule="exact"/>
        <w:rPr>
          <w:rFonts w:ascii="Arial" w:hAnsi="Arial" w:cs="Arial"/>
          <w:sz w:val="20"/>
        </w:rPr>
      </w:pPr>
    </w:p>
    <w:p w:rsidR="009561E1" w:rsidRDefault="009561E1">
      <w:pPr>
        <w:spacing w:line="280" w:lineRule="exact"/>
        <w:rPr>
          <w:rFonts w:ascii="Arial" w:hAnsi="Arial" w:cs="Arial"/>
          <w:sz w:val="20"/>
        </w:rPr>
      </w:pPr>
    </w:p>
    <w:p w:rsidR="00101293" w:rsidRPr="00A641E3" w:rsidRDefault="00101293">
      <w:pPr>
        <w:spacing w:line="280" w:lineRule="exact"/>
        <w:rPr>
          <w:rFonts w:ascii="Arial" w:hAnsi="Arial" w:cs="Arial"/>
          <w:sz w:val="20"/>
        </w:rPr>
      </w:pPr>
    </w:p>
    <w:p w:rsidR="009561E1" w:rsidRPr="00A641E3" w:rsidRDefault="009561E1">
      <w:pPr>
        <w:spacing w:line="240" w:lineRule="exact"/>
        <w:rPr>
          <w:rFonts w:ascii="Arial" w:hAnsi="Arial" w:cs="Arial"/>
          <w:sz w:val="16"/>
          <w:szCs w:val="16"/>
        </w:rPr>
      </w:pPr>
      <w:r w:rsidRPr="00A641E3">
        <w:rPr>
          <w:rFonts w:ascii="Arial" w:hAnsi="Arial" w:cs="Arial"/>
          <w:sz w:val="16"/>
          <w:szCs w:val="16"/>
        </w:rPr>
        <w:t>ons kenmerk</w:t>
      </w:r>
      <w:r w:rsidRPr="00A641E3">
        <w:rPr>
          <w:rFonts w:ascii="Arial" w:hAnsi="Arial" w:cs="Arial"/>
          <w:sz w:val="16"/>
          <w:szCs w:val="16"/>
        </w:rPr>
        <w:tab/>
      </w:r>
      <w:r w:rsidRPr="00A641E3">
        <w:rPr>
          <w:rFonts w:ascii="Arial" w:hAnsi="Arial" w:cs="Arial"/>
          <w:sz w:val="16"/>
          <w:szCs w:val="16"/>
        </w:rPr>
        <w:tab/>
        <w:t>datum</w:t>
      </w:r>
      <w:r w:rsidRPr="00A641E3">
        <w:rPr>
          <w:rFonts w:ascii="Arial" w:hAnsi="Arial" w:cs="Arial"/>
          <w:sz w:val="16"/>
          <w:szCs w:val="16"/>
        </w:rPr>
        <w:tab/>
      </w:r>
    </w:p>
    <w:p w:rsidR="009561E1" w:rsidRPr="00901245" w:rsidRDefault="00DE5B4C">
      <w:pPr>
        <w:spacing w:line="240" w:lineRule="exact"/>
        <w:rPr>
          <w:rFonts w:ascii="Arial" w:hAnsi="Arial" w:cs="Arial"/>
          <w:b/>
          <w:sz w:val="16"/>
          <w:szCs w:val="16"/>
        </w:rPr>
      </w:pPr>
      <w:r w:rsidRPr="00901245">
        <w:rPr>
          <w:rFonts w:ascii="Arial" w:hAnsi="Arial" w:cs="Arial"/>
          <w:b/>
          <w:sz w:val="16"/>
          <w:szCs w:val="16"/>
        </w:rPr>
        <w:t>GRVW/</w:t>
      </w:r>
      <w:proofErr w:type="spellStart"/>
      <w:r w:rsidR="00B952E2" w:rsidRPr="00901245">
        <w:rPr>
          <w:rFonts w:ascii="Arial" w:hAnsi="Arial" w:cs="Arial"/>
          <w:b/>
          <w:sz w:val="16"/>
          <w:szCs w:val="16"/>
        </w:rPr>
        <w:t>svdb</w:t>
      </w:r>
      <w:proofErr w:type="spellEnd"/>
      <w:r w:rsidR="00B952E2" w:rsidRPr="00901245">
        <w:rPr>
          <w:rFonts w:ascii="Arial" w:hAnsi="Arial" w:cs="Arial"/>
          <w:b/>
          <w:sz w:val="16"/>
          <w:szCs w:val="16"/>
        </w:rPr>
        <w:t>/</w:t>
      </w:r>
      <w:r w:rsidR="00504218">
        <w:rPr>
          <w:rFonts w:ascii="Arial" w:hAnsi="Arial" w:cs="Arial"/>
          <w:b/>
          <w:sz w:val="16"/>
          <w:szCs w:val="16"/>
        </w:rPr>
        <w:t>20632B</w:t>
      </w:r>
      <w:r w:rsidR="00B965E5">
        <w:rPr>
          <w:rFonts w:ascii="Arial" w:hAnsi="Arial" w:cs="Arial"/>
          <w:b/>
          <w:sz w:val="16"/>
          <w:szCs w:val="16"/>
        </w:rPr>
        <w:tab/>
      </w:r>
      <w:r w:rsidR="00901245">
        <w:rPr>
          <w:rFonts w:ascii="Arial" w:hAnsi="Arial" w:cs="Arial"/>
          <w:b/>
          <w:sz w:val="16"/>
          <w:szCs w:val="16"/>
        </w:rPr>
        <w:tab/>
      </w:r>
      <w:r w:rsidR="009561E1" w:rsidRPr="00901245">
        <w:rPr>
          <w:rFonts w:ascii="Arial" w:hAnsi="Arial" w:cs="Arial"/>
          <w:b/>
          <w:sz w:val="16"/>
          <w:szCs w:val="16"/>
        </w:rPr>
        <w:tab/>
      </w:r>
    </w:p>
    <w:p w:rsidR="009561E1" w:rsidRPr="00901245" w:rsidRDefault="009561E1">
      <w:pPr>
        <w:spacing w:line="240" w:lineRule="exact"/>
        <w:rPr>
          <w:rFonts w:ascii="Arial" w:hAnsi="Arial" w:cs="Arial"/>
          <w:sz w:val="16"/>
          <w:szCs w:val="16"/>
        </w:rPr>
      </w:pPr>
    </w:p>
    <w:p w:rsidR="009561E1" w:rsidRPr="00A641E3" w:rsidRDefault="009561E1">
      <w:pPr>
        <w:spacing w:line="240" w:lineRule="exact"/>
        <w:rPr>
          <w:rFonts w:ascii="Arial" w:hAnsi="Arial" w:cs="Arial"/>
          <w:sz w:val="16"/>
          <w:szCs w:val="16"/>
        </w:rPr>
      </w:pPr>
      <w:r w:rsidRPr="00A641E3">
        <w:rPr>
          <w:rFonts w:ascii="Arial" w:hAnsi="Arial" w:cs="Arial"/>
          <w:sz w:val="16"/>
          <w:szCs w:val="16"/>
        </w:rPr>
        <w:t>contactpersoon</w:t>
      </w:r>
      <w:r w:rsidRPr="00A641E3">
        <w:rPr>
          <w:rFonts w:ascii="Arial" w:hAnsi="Arial" w:cs="Arial"/>
          <w:sz w:val="16"/>
          <w:szCs w:val="16"/>
        </w:rPr>
        <w:tab/>
        <w:t>tel.</w:t>
      </w:r>
      <w:r w:rsidRPr="00A641E3">
        <w:rPr>
          <w:rFonts w:ascii="Arial" w:hAnsi="Arial" w:cs="Arial"/>
          <w:sz w:val="16"/>
          <w:szCs w:val="16"/>
        </w:rPr>
        <w:tab/>
        <w:t>Fax                                     e-mail</w:t>
      </w:r>
    </w:p>
    <w:p w:rsidR="009561E1" w:rsidRPr="00A641E3" w:rsidRDefault="009561E1">
      <w:pPr>
        <w:spacing w:line="240" w:lineRule="exact"/>
        <w:rPr>
          <w:rFonts w:ascii="Arial" w:hAnsi="Arial" w:cs="Arial"/>
          <w:b/>
          <w:sz w:val="16"/>
          <w:szCs w:val="16"/>
        </w:rPr>
      </w:pPr>
      <w:r w:rsidRPr="00A641E3">
        <w:rPr>
          <w:rFonts w:ascii="Arial" w:hAnsi="Arial" w:cs="Arial"/>
          <w:b/>
          <w:sz w:val="16"/>
          <w:szCs w:val="16"/>
        </w:rPr>
        <w:t>Steve Van den Bogaert</w:t>
      </w:r>
      <w:r w:rsidRPr="00A641E3">
        <w:rPr>
          <w:rFonts w:ascii="Arial" w:hAnsi="Arial" w:cs="Arial"/>
          <w:b/>
          <w:sz w:val="16"/>
          <w:szCs w:val="16"/>
        </w:rPr>
        <w:tab/>
        <w:t>03/ 450 49 34</w:t>
      </w:r>
      <w:r w:rsidRPr="00A641E3">
        <w:rPr>
          <w:rFonts w:ascii="Arial" w:hAnsi="Arial" w:cs="Arial"/>
          <w:b/>
          <w:sz w:val="16"/>
          <w:szCs w:val="16"/>
        </w:rPr>
        <w:tab/>
        <w:t>03/ 450 44 87                     steve.vandenbogaert@aquafin.be</w:t>
      </w:r>
    </w:p>
    <w:p w:rsidR="009561E1" w:rsidRDefault="009561E1">
      <w:pPr>
        <w:spacing w:line="240" w:lineRule="exact"/>
        <w:rPr>
          <w:rFonts w:ascii="Arial" w:hAnsi="Arial" w:cs="Arial"/>
          <w:b/>
          <w:sz w:val="16"/>
          <w:szCs w:val="16"/>
        </w:rPr>
      </w:pPr>
    </w:p>
    <w:p w:rsidR="00F81DC0" w:rsidRPr="00A641E3" w:rsidRDefault="00F81DC0">
      <w:pPr>
        <w:spacing w:line="240" w:lineRule="exact"/>
        <w:rPr>
          <w:rFonts w:ascii="Arial" w:hAnsi="Arial" w:cs="Arial"/>
          <w:b/>
          <w:sz w:val="16"/>
          <w:szCs w:val="16"/>
        </w:rPr>
      </w:pPr>
    </w:p>
    <w:p w:rsidR="00A641E3" w:rsidRDefault="00A641E3" w:rsidP="00A641E3">
      <w:pPr>
        <w:jc w:val="both"/>
        <w:rPr>
          <w:rFonts w:ascii="Arial" w:hAnsi="Arial" w:cs="Arial"/>
          <w:b/>
          <w:sz w:val="16"/>
          <w:szCs w:val="16"/>
        </w:rPr>
      </w:pPr>
      <w:r w:rsidRPr="00A641E3">
        <w:rPr>
          <w:rFonts w:ascii="Arial" w:hAnsi="Arial" w:cs="Arial"/>
          <w:b/>
          <w:sz w:val="16"/>
          <w:szCs w:val="16"/>
        </w:rPr>
        <w:t>Proj</w:t>
      </w:r>
      <w:r w:rsidR="00B420B5">
        <w:rPr>
          <w:rFonts w:ascii="Arial" w:hAnsi="Arial" w:cs="Arial"/>
          <w:b/>
          <w:sz w:val="16"/>
          <w:szCs w:val="16"/>
        </w:rPr>
        <w:t xml:space="preserve">ect </w:t>
      </w:r>
      <w:r w:rsidR="00B07B33">
        <w:rPr>
          <w:rFonts w:ascii="Arial" w:hAnsi="Arial" w:cs="Arial"/>
          <w:b/>
          <w:sz w:val="16"/>
          <w:szCs w:val="16"/>
        </w:rPr>
        <w:t>2</w:t>
      </w:r>
      <w:r w:rsidR="00504218">
        <w:rPr>
          <w:rFonts w:ascii="Arial" w:hAnsi="Arial" w:cs="Arial"/>
          <w:b/>
          <w:sz w:val="16"/>
          <w:szCs w:val="16"/>
        </w:rPr>
        <w:t>0632B</w:t>
      </w:r>
      <w:r w:rsidR="00B07B33">
        <w:rPr>
          <w:rFonts w:ascii="Arial" w:hAnsi="Arial" w:cs="Arial"/>
          <w:b/>
          <w:sz w:val="16"/>
          <w:szCs w:val="16"/>
        </w:rPr>
        <w:t xml:space="preserve">: </w:t>
      </w:r>
      <w:r w:rsidR="00504218">
        <w:rPr>
          <w:rFonts w:ascii="Arial" w:hAnsi="Arial" w:cs="Arial"/>
          <w:b/>
          <w:sz w:val="16"/>
          <w:szCs w:val="16"/>
        </w:rPr>
        <w:t>“Gent</w:t>
      </w:r>
      <w:r w:rsidR="00A5325B">
        <w:rPr>
          <w:rFonts w:ascii="Arial" w:hAnsi="Arial" w:cs="Arial"/>
          <w:b/>
          <w:sz w:val="16"/>
          <w:szCs w:val="16"/>
        </w:rPr>
        <w:t xml:space="preserve">: </w:t>
      </w:r>
      <w:r w:rsidR="00504218">
        <w:rPr>
          <w:rFonts w:ascii="Arial" w:hAnsi="Arial" w:cs="Arial"/>
          <w:b/>
          <w:sz w:val="16"/>
          <w:szCs w:val="16"/>
        </w:rPr>
        <w:t xml:space="preserve">Sanering Sint-Kruis-Winkelfase 2 – Aansluiting </w:t>
      </w:r>
      <w:proofErr w:type="spellStart"/>
      <w:r w:rsidR="00504218">
        <w:rPr>
          <w:rFonts w:ascii="Arial" w:hAnsi="Arial" w:cs="Arial"/>
          <w:b/>
          <w:sz w:val="16"/>
          <w:szCs w:val="16"/>
        </w:rPr>
        <w:t>Mendonk</w:t>
      </w:r>
      <w:proofErr w:type="spellEnd"/>
      <w:r w:rsidR="00A5325B">
        <w:rPr>
          <w:rFonts w:ascii="Arial" w:hAnsi="Arial" w:cs="Arial"/>
          <w:b/>
          <w:sz w:val="16"/>
          <w:szCs w:val="16"/>
        </w:rPr>
        <w:t>”</w:t>
      </w:r>
    </w:p>
    <w:p w:rsidR="00A9603C" w:rsidRPr="00A641E3" w:rsidRDefault="00A9603C" w:rsidP="00A641E3">
      <w:pPr>
        <w:jc w:val="both"/>
        <w:rPr>
          <w:rFonts w:ascii="Arial" w:hAnsi="Arial" w:cs="Arial"/>
          <w:b/>
          <w:sz w:val="16"/>
          <w:szCs w:val="16"/>
        </w:rPr>
      </w:pPr>
      <w:r>
        <w:rPr>
          <w:rFonts w:ascii="Arial" w:hAnsi="Arial" w:cs="Arial"/>
          <w:b/>
          <w:sz w:val="16"/>
          <w:szCs w:val="16"/>
        </w:rPr>
        <w:t>Investerings- optimalisatieprogramma “</w:t>
      </w:r>
      <w:r w:rsidR="00504218">
        <w:rPr>
          <w:rFonts w:ascii="Arial" w:hAnsi="Arial" w:cs="Arial"/>
          <w:b/>
          <w:sz w:val="16"/>
          <w:szCs w:val="16"/>
        </w:rPr>
        <w:t>2010</w:t>
      </w:r>
      <w:r w:rsidR="00682BC7">
        <w:rPr>
          <w:rFonts w:ascii="Arial" w:hAnsi="Arial" w:cs="Arial"/>
          <w:b/>
          <w:sz w:val="16"/>
          <w:szCs w:val="16"/>
        </w:rPr>
        <w:t>”</w:t>
      </w:r>
    </w:p>
    <w:p w:rsidR="00A641E3" w:rsidRPr="00A641E3" w:rsidRDefault="00A641E3" w:rsidP="00A641E3">
      <w:pPr>
        <w:jc w:val="both"/>
        <w:rPr>
          <w:rFonts w:ascii="Arial" w:hAnsi="Arial" w:cs="Arial"/>
          <w:b/>
          <w:sz w:val="16"/>
          <w:szCs w:val="16"/>
        </w:rPr>
      </w:pPr>
      <w:r w:rsidRPr="00A641E3">
        <w:rPr>
          <w:rFonts w:ascii="Arial" w:hAnsi="Arial" w:cs="Arial"/>
          <w:b/>
          <w:sz w:val="16"/>
          <w:szCs w:val="16"/>
        </w:rPr>
        <w:t>Aanvraag om ministerieel besluit tot verklaring van openbaar nut.</w:t>
      </w:r>
    </w:p>
    <w:p w:rsidR="00A641E3" w:rsidRPr="00A641E3" w:rsidRDefault="00A641E3" w:rsidP="00A641E3">
      <w:pPr>
        <w:jc w:val="both"/>
        <w:rPr>
          <w:rFonts w:ascii="Arial" w:hAnsi="Arial" w:cs="Arial"/>
          <w:sz w:val="20"/>
        </w:rPr>
      </w:pPr>
    </w:p>
    <w:p w:rsidR="00E914FF" w:rsidRDefault="00E914FF">
      <w:pPr>
        <w:jc w:val="both"/>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Geacht College,</w:t>
      </w:r>
    </w:p>
    <w:p w:rsidR="00A9603C" w:rsidRPr="00A9603C" w:rsidRDefault="00A9603C" w:rsidP="00A9603C">
      <w:pPr>
        <w:rPr>
          <w:rFonts w:ascii="Arial" w:hAnsi="Arial" w:cs="Arial"/>
          <w:sz w:val="20"/>
        </w:rPr>
      </w:pPr>
    </w:p>
    <w:p w:rsidR="002531FB" w:rsidRPr="00A9603C" w:rsidRDefault="002531FB" w:rsidP="002531FB">
      <w:pPr>
        <w:jc w:val="both"/>
        <w:outlineLvl w:val="0"/>
        <w:rPr>
          <w:rFonts w:ascii="Arial" w:hAnsi="Arial" w:cs="Arial"/>
          <w:sz w:val="20"/>
        </w:rPr>
      </w:pPr>
      <w:r w:rsidRPr="00A9603C">
        <w:rPr>
          <w:rFonts w:ascii="Arial" w:hAnsi="Arial" w:cs="Arial"/>
          <w:sz w:val="20"/>
        </w:rPr>
        <w:t xml:space="preserve">In toepassing van het </w:t>
      </w:r>
      <w:r>
        <w:rPr>
          <w:rFonts w:ascii="Arial" w:hAnsi="Arial" w:cs="Arial"/>
          <w:sz w:val="20"/>
        </w:rPr>
        <w:t xml:space="preserve">Besluit van de Vlaamse Regering </w:t>
      </w:r>
      <w:r w:rsidRPr="00A641E3">
        <w:rPr>
          <w:rFonts w:ascii="Arial" w:hAnsi="Arial" w:cs="Arial"/>
          <w:sz w:val="20"/>
        </w:rPr>
        <w:t xml:space="preserve">van 20 maart 1991 houdende vaststelling van regelen m.b.t. het uitvoeren van werken door de N.V. Aquafin in toepassing van </w:t>
      </w:r>
      <w:r>
        <w:rPr>
          <w:rFonts w:ascii="Arial" w:hAnsi="Arial" w:cs="Arial"/>
          <w:sz w:val="20"/>
        </w:rPr>
        <w:t>het artikel 2.6.1.1.1 van het decreet van 18 juli 2003 betreffende het integraal waterbeleid, gecoördineerd op 15 juni 2018, laatst gewijzigd bij het besluit van de Vlaamse Regering van 26 april 2019 en</w:t>
      </w:r>
      <w:r w:rsidRPr="00A9603C">
        <w:rPr>
          <w:rFonts w:ascii="Arial" w:hAnsi="Arial" w:cs="Arial"/>
          <w:sz w:val="20"/>
        </w:rPr>
        <w:t xml:space="preserve"> in opdracht van het Vlaamse Gewest, bezorg ik u als bijlage het in hoofding vermelde dossier voor advies en met het oog op de organisatie van het voorziene openbaar onderzoek.</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Volgens bovenvermeld regeringsbesluit gebeurt de procedure hieromtrent als volgt:</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pStyle w:val="Kop1"/>
        <w:keepNext/>
        <w:widowControl/>
        <w:tabs>
          <w:tab w:val="num" w:pos="432"/>
          <w:tab w:val="left" w:pos="720"/>
        </w:tabs>
        <w:autoSpaceDE/>
        <w:autoSpaceDN/>
        <w:adjustRightInd/>
        <w:spacing w:line="240" w:lineRule="auto"/>
        <w:jc w:val="both"/>
        <w:textAlignment w:val="auto"/>
        <w:rPr>
          <w:rFonts w:ascii="Arial" w:hAnsi="Arial" w:cs="Arial"/>
          <w:sz w:val="20"/>
          <w:szCs w:val="20"/>
        </w:rPr>
      </w:pPr>
      <w:r w:rsidRPr="00A9603C">
        <w:rPr>
          <w:rFonts w:ascii="Arial" w:hAnsi="Arial" w:cs="Arial"/>
          <w:sz w:val="20"/>
          <w:szCs w:val="20"/>
        </w:rPr>
        <w:t>Openbaar onderzoek</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highlight w:val="yellow"/>
        </w:rPr>
      </w:pPr>
    </w:p>
    <w:p w:rsidR="00A9603C" w:rsidRPr="00A9603C" w:rsidRDefault="00A9603C" w:rsidP="00A9603C">
      <w:pPr>
        <w:jc w:val="both"/>
        <w:outlineLvl w:val="0"/>
        <w:rPr>
          <w:rFonts w:ascii="Arial" w:hAnsi="Arial" w:cs="Arial"/>
          <w:sz w:val="20"/>
        </w:rPr>
      </w:pPr>
      <w:r w:rsidRPr="00A9603C">
        <w:rPr>
          <w:rFonts w:ascii="Arial" w:hAnsi="Arial" w:cs="Arial"/>
          <w:sz w:val="20"/>
        </w:rPr>
        <w:t xml:space="preserve">De aanvraag om ministerieel besluit tot verklaring van openbaar nut samen met de bijbehorende documenten dienen gedurende </w:t>
      </w:r>
      <w:r w:rsidRPr="00A9603C">
        <w:rPr>
          <w:rFonts w:ascii="Arial" w:hAnsi="Arial" w:cs="Arial"/>
          <w:b/>
          <w:sz w:val="20"/>
        </w:rPr>
        <w:t>30 kalenderdagen</w:t>
      </w:r>
      <w:r w:rsidRPr="00A9603C">
        <w:rPr>
          <w:rFonts w:ascii="Arial" w:hAnsi="Arial" w:cs="Arial"/>
          <w:sz w:val="20"/>
        </w:rPr>
        <w:t xml:space="preserve"> bij de diensten van het gemeentebestuur ter inzage gelegd te worden.</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Op bevel van de burgemeester moet gedurende dezelfde periode op de plaatsen voorbehouden voor de officiële berichten een bekendmaking aangeplakt worden, waaruit voormelde ter inzage legging blijkt.</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 xml:space="preserve">De burgemeester dient erover te waken dat de aanplakking van voormelde bekendmaking gebeurt binnen een termijn van </w:t>
      </w:r>
      <w:r w:rsidRPr="00A9603C">
        <w:rPr>
          <w:rFonts w:ascii="Arial" w:hAnsi="Arial" w:cs="Arial"/>
          <w:b/>
          <w:sz w:val="20"/>
        </w:rPr>
        <w:t>tien kalenderdagen</w:t>
      </w:r>
      <w:r w:rsidRPr="00A9603C">
        <w:rPr>
          <w:rFonts w:ascii="Arial" w:hAnsi="Arial" w:cs="Arial"/>
          <w:sz w:val="20"/>
        </w:rPr>
        <w:t xml:space="preserve"> na de datum van ontvangst van de aanvraag.</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 xml:space="preserve">Binnen diezelfde </w:t>
      </w:r>
      <w:r w:rsidRPr="00A9603C">
        <w:rPr>
          <w:rFonts w:ascii="Arial" w:hAnsi="Arial" w:cs="Arial"/>
          <w:b/>
          <w:sz w:val="20"/>
        </w:rPr>
        <w:t>tien dagen</w:t>
      </w:r>
      <w:r w:rsidRPr="00A9603C">
        <w:rPr>
          <w:rFonts w:ascii="Arial" w:hAnsi="Arial" w:cs="Arial"/>
          <w:sz w:val="20"/>
        </w:rPr>
        <w:t xml:space="preserve"> dient de burgemeester bovendien de aanvraag schriftelijk, </w:t>
      </w:r>
      <w:r w:rsidRPr="00A9603C">
        <w:rPr>
          <w:rFonts w:ascii="Arial" w:hAnsi="Arial" w:cs="Arial"/>
          <w:b/>
          <w:sz w:val="20"/>
        </w:rPr>
        <w:t>door middel van aangetekende zending</w:t>
      </w:r>
      <w:r w:rsidRPr="00A9603C">
        <w:rPr>
          <w:rFonts w:ascii="Arial" w:hAnsi="Arial" w:cs="Arial"/>
          <w:sz w:val="20"/>
        </w:rPr>
        <w:t xml:space="preserve">, ter kennis te brengen van de belanghebbende eigenaars en huurders van de percelen welke zijn vermeld op de </w:t>
      </w:r>
      <w:r w:rsidR="00524B22">
        <w:rPr>
          <w:rFonts w:ascii="Arial" w:hAnsi="Arial" w:cs="Arial"/>
          <w:sz w:val="20"/>
        </w:rPr>
        <w:t>als bijlage gevoegde lijst d.d. 4 september 2020;</w:t>
      </w:r>
      <w:bookmarkStart w:id="0" w:name="_GoBack"/>
      <w:bookmarkEnd w:id="0"/>
    </w:p>
    <w:p w:rsidR="00A9603C" w:rsidRPr="00A9603C" w:rsidRDefault="00A9603C" w:rsidP="00A9603C">
      <w:pPr>
        <w:jc w:val="both"/>
        <w:outlineLvl w:val="0"/>
        <w:rPr>
          <w:rFonts w:ascii="Arial" w:hAnsi="Arial" w:cs="Arial"/>
          <w:sz w:val="20"/>
        </w:rPr>
      </w:pPr>
    </w:p>
    <w:p w:rsidR="00A9603C" w:rsidRDefault="00A9603C" w:rsidP="00A9603C">
      <w:pPr>
        <w:jc w:val="both"/>
        <w:outlineLvl w:val="0"/>
        <w:rPr>
          <w:rFonts w:ascii="Arial" w:hAnsi="Arial" w:cs="Arial"/>
          <w:sz w:val="20"/>
        </w:rPr>
      </w:pPr>
      <w:r w:rsidRPr="00A9603C">
        <w:rPr>
          <w:rFonts w:ascii="Arial" w:hAnsi="Arial" w:cs="Arial"/>
          <w:sz w:val="20"/>
        </w:rPr>
        <w:t xml:space="preserve">Gelieve ervoor te waken dat voormelde aangetekende zending wordt verzonden </w:t>
      </w:r>
      <w:r w:rsidRPr="00F4104C">
        <w:rPr>
          <w:rFonts w:ascii="Arial" w:hAnsi="Arial" w:cs="Arial"/>
          <w:b/>
          <w:sz w:val="20"/>
        </w:rPr>
        <w:t>ten laatste 5 werkdagen voor dat het openbaar onderzoek van start gaat</w:t>
      </w:r>
      <w:r w:rsidRPr="00A9603C">
        <w:rPr>
          <w:rFonts w:ascii="Arial" w:hAnsi="Arial" w:cs="Arial"/>
          <w:sz w:val="20"/>
        </w:rPr>
        <w:t>, zodat de termijn van 30 kalenderdagen waarop de documenten ter inzage dienen te worden gelegd bij het gemeentebestuur wordt gewaarborgd.</w:t>
      </w:r>
    </w:p>
    <w:p w:rsidR="00A32DFD" w:rsidRDefault="00A32DFD" w:rsidP="00A9603C">
      <w:pPr>
        <w:jc w:val="both"/>
        <w:outlineLvl w:val="0"/>
        <w:rPr>
          <w:rFonts w:ascii="Arial" w:hAnsi="Arial" w:cs="Arial"/>
          <w:sz w:val="20"/>
        </w:rPr>
      </w:pPr>
    </w:p>
    <w:p w:rsidR="00A32DFD" w:rsidRPr="00A9603C" w:rsidRDefault="00A32DFD"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Bij opening van het openbaar onderzoek dient de nv Aquafin op de hoogte gebracht te worden.</w:t>
      </w:r>
    </w:p>
    <w:p w:rsidR="00A9603C" w:rsidRPr="00A9603C" w:rsidRDefault="00A9603C" w:rsidP="00A9603C">
      <w:pPr>
        <w:jc w:val="both"/>
        <w:outlineLvl w:val="0"/>
        <w:rPr>
          <w:rFonts w:ascii="Arial" w:hAnsi="Arial" w:cs="Arial"/>
          <w:sz w:val="20"/>
        </w:rPr>
      </w:pPr>
      <w:r w:rsidRPr="00A9603C">
        <w:rPr>
          <w:rFonts w:ascii="Arial" w:hAnsi="Arial" w:cs="Arial"/>
          <w:sz w:val="20"/>
        </w:rPr>
        <w:t>Contactpersoon: Steve Van den Bogaert (telefoon: 03</w:t>
      </w:r>
      <w:r w:rsidR="00B5662A">
        <w:rPr>
          <w:rFonts w:ascii="Arial" w:hAnsi="Arial" w:cs="Arial"/>
          <w:sz w:val="20"/>
        </w:rPr>
        <w:t>/</w:t>
      </w:r>
      <w:r w:rsidRPr="00A9603C">
        <w:rPr>
          <w:rFonts w:ascii="Arial" w:hAnsi="Arial" w:cs="Arial"/>
          <w:sz w:val="20"/>
        </w:rPr>
        <w:t>450</w:t>
      </w:r>
      <w:r w:rsidR="00B5662A">
        <w:rPr>
          <w:rFonts w:ascii="Arial" w:hAnsi="Arial" w:cs="Arial"/>
          <w:sz w:val="20"/>
        </w:rPr>
        <w:t>.</w:t>
      </w:r>
      <w:r w:rsidRPr="00A9603C">
        <w:rPr>
          <w:rFonts w:ascii="Arial" w:hAnsi="Arial" w:cs="Arial"/>
          <w:sz w:val="20"/>
        </w:rPr>
        <w:t>49</w:t>
      </w:r>
      <w:r w:rsidR="00B5662A">
        <w:rPr>
          <w:rFonts w:ascii="Arial" w:hAnsi="Arial" w:cs="Arial"/>
          <w:sz w:val="20"/>
        </w:rPr>
        <w:t>.</w:t>
      </w:r>
      <w:r w:rsidRPr="00A9603C">
        <w:rPr>
          <w:rFonts w:ascii="Arial" w:hAnsi="Arial" w:cs="Arial"/>
          <w:sz w:val="20"/>
        </w:rPr>
        <w:t>34 of mail: steve.vandenbogaert@aquafin.be).</w:t>
      </w:r>
    </w:p>
    <w:p w:rsidR="00A9603C" w:rsidRPr="00A9603C" w:rsidRDefault="00A9603C" w:rsidP="00A9603C">
      <w:pPr>
        <w:jc w:val="both"/>
        <w:outlineLvl w:val="0"/>
        <w:rPr>
          <w:rFonts w:ascii="Arial" w:hAnsi="Arial" w:cs="Arial"/>
          <w:sz w:val="20"/>
        </w:rPr>
      </w:pPr>
    </w:p>
    <w:p w:rsidR="00A9603C" w:rsidRPr="00A9603C" w:rsidRDefault="00A9603C" w:rsidP="00A9603C">
      <w:pPr>
        <w:jc w:val="both"/>
        <w:rPr>
          <w:rFonts w:ascii="Arial" w:hAnsi="Arial" w:cs="Arial"/>
          <w:sz w:val="20"/>
          <w:u w:val="single"/>
        </w:rPr>
      </w:pPr>
      <w:r w:rsidRPr="00A9603C">
        <w:rPr>
          <w:rFonts w:ascii="Arial" w:hAnsi="Arial" w:cs="Arial"/>
          <w:sz w:val="20"/>
        </w:rPr>
        <w:t xml:space="preserve">Bij het afsluiten van het hierboven vermelde openbaar onderzoek moet door de burgemeester een </w:t>
      </w:r>
      <w:r w:rsidRPr="00B5662A">
        <w:rPr>
          <w:rFonts w:ascii="Arial" w:hAnsi="Arial" w:cs="Arial"/>
          <w:sz w:val="20"/>
          <w:u w:val="single"/>
        </w:rPr>
        <w:t xml:space="preserve">proces-verbaal </w:t>
      </w:r>
      <w:r w:rsidR="00B5662A" w:rsidRPr="00B5662A">
        <w:rPr>
          <w:rFonts w:ascii="Arial" w:hAnsi="Arial" w:cs="Arial"/>
          <w:sz w:val="20"/>
          <w:u w:val="single"/>
        </w:rPr>
        <w:t>van sluiting</w:t>
      </w:r>
      <w:r w:rsidR="00B5662A">
        <w:rPr>
          <w:rFonts w:ascii="Arial" w:hAnsi="Arial" w:cs="Arial"/>
          <w:sz w:val="20"/>
        </w:rPr>
        <w:t xml:space="preserve"> </w:t>
      </w:r>
      <w:r w:rsidRPr="00A9603C">
        <w:rPr>
          <w:rFonts w:ascii="Arial" w:hAnsi="Arial" w:cs="Arial"/>
          <w:sz w:val="20"/>
        </w:rPr>
        <w:t xml:space="preserve">opgemaakt worden waarin de tijdens dit onderzoek ingediende schriftelijke en mondelinge bezwaren en opmerkingen zijn opgenomen. Dit proces-verbaal dient binnen de </w:t>
      </w:r>
      <w:r w:rsidRPr="00A9603C">
        <w:rPr>
          <w:rFonts w:ascii="Arial" w:hAnsi="Arial" w:cs="Arial"/>
          <w:b/>
          <w:bCs/>
          <w:sz w:val="20"/>
        </w:rPr>
        <w:t>10 kalenderdagen</w:t>
      </w:r>
      <w:r w:rsidRPr="00A9603C">
        <w:rPr>
          <w:rFonts w:ascii="Arial" w:hAnsi="Arial" w:cs="Arial"/>
          <w:sz w:val="20"/>
        </w:rPr>
        <w:t xml:space="preserve"> samen met </w:t>
      </w:r>
      <w:r w:rsidRPr="00A9603C">
        <w:rPr>
          <w:rFonts w:ascii="Arial" w:hAnsi="Arial" w:cs="Arial"/>
          <w:sz w:val="20"/>
          <w:u w:val="single"/>
        </w:rPr>
        <w:t>het proces-verbaal van aanplakking, het proces-verbaal van opening, het proces-verbaal van ruchtbaarheid en het bewijs van de aangetekende zending(en)</w:t>
      </w:r>
      <w:r w:rsidR="00B5662A">
        <w:rPr>
          <w:rFonts w:ascii="Arial" w:hAnsi="Arial" w:cs="Arial"/>
          <w:sz w:val="20"/>
          <w:u w:val="single"/>
        </w:rPr>
        <w:t xml:space="preserve"> (met datumstempel van de Post)</w:t>
      </w:r>
      <w:r w:rsidRPr="00A9603C">
        <w:rPr>
          <w:rFonts w:ascii="Arial" w:hAnsi="Arial" w:cs="Arial"/>
          <w:sz w:val="20"/>
          <w:u w:val="single"/>
        </w:rPr>
        <w:t>, aan nv Aquafin</w:t>
      </w:r>
      <w:r w:rsidR="00B5662A">
        <w:rPr>
          <w:rFonts w:ascii="Arial" w:hAnsi="Arial" w:cs="Arial"/>
          <w:sz w:val="20"/>
          <w:u w:val="single"/>
        </w:rPr>
        <w:t xml:space="preserve">, </w:t>
      </w:r>
      <w:proofErr w:type="spellStart"/>
      <w:r w:rsidR="00B5662A">
        <w:rPr>
          <w:rFonts w:ascii="Arial" w:hAnsi="Arial" w:cs="Arial"/>
          <w:sz w:val="20"/>
          <w:u w:val="single"/>
        </w:rPr>
        <w:t>tav</w:t>
      </w:r>
      <w:proofErr w:type="spellEnd"/>
      <w:r w:rsidR="00B5662A">
        <w:rPr>
          <w:rFonts w:ascii="Arial" w:hAnsi="Arial" w:cs="Arial"/>
          <w:sz w:val="20"/>
          <w:u w:val="single"/>
        </w:rPr>
        <w:t xml:space="preserve"> Steve Van den Bogaert, Dijkstraat 8, 2630 Aartselaar</w:t>
      </w:r>
      <w:r w:rsidRPr="00A9603C">
        <w:rPr>
          <w:rFonts w:ascii="Arial" w:hAnsi="Arial" w:cs="Arial"/>
          <w:sz w:val="20"/>
          <w:u w:val="single"/>
        </w:rPr>
        <w:t xml:space="preserve"> bezorgd te worden. </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pStyle w:val="Kop1"/>
        <w:keepNext/>
        <w:widowControl/>
        <w:tabs>
          <w:tab w:val="num" w:pos="432"/>
        </w:tabs>
        <w:autoSpaceDE/>
        <w:autoSpaceDN/>
        <w:adjustRightInd/>
        <w:spacing w:line="240" w:lineRule="auto"/>
        <w:jc w:val="both"/>
        <w:textAlignment w:val="auto"/>
        <w:rPr>
          <w:rFonts w:ascii="Arial" w:hAnsi="Arial" w:cs="Arial"/>
          <w:sz w:val="20"/>
          <w:szCs w:val="20"/>
        </w:rPr>
      </w:pPr>
      <w:r w:rsidRPr="00A9603C">
        <w:rPr>
          <w:rFonts w:ascii="Arial" w:hAnsi="Arial" w:cs="Arial"/>
          <w:sz w:val="20"/>
          <w:szCs w:val="20"/>
        </w:rPr>
        <w:t>Advies college van burgemeester en schepenen</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b/>
          <w:sz w:val="20"/>
        </w:rPr>
      </w:pPr>
      <w:r w:rsidRPr="00A9603C">
        <w:rPr>
          <w:rFonts w:ascii="Arial" w:hAnsi="Arial" w:cs="Arial"/>
          <w:b/>
          <w:sz w:val="20"/>
        </w:rPr>
        <w:t xml:space="preserve">Het college van burgemeester en schepenen dient zijn advies over de in hoofding vermelde aanvraag </w:t>
      </w:r>
      <w:r w:rsidRPr="00A9603C">
        <w:rPr>
          <w:rFonts w:ascii="Arial" w:hAnsi="Arial" w:cs="Arial"/>
          <w:b/>
          <w:sz w:val="20"/>
          <w:u w:val="single"/>
        </w:rPr>
        <w:t>binnen een termijn van 30 kalenderdagen na ontvangst van de aanvraag aan nv Aquafin</w:t>
      </w:r>
      <w:r w:rsidR="00B5662A">
        <w:rPr>
          <w:rFonts w:ascii="Arial" w:hAnsi="Arial" w:cs="Arial"/>
          <w:b/>
          <w:sz w:val="20"/>
          <w:u w:val="single"/>
        </w:rPr>
        <w:t xml:space="preserve">, </w:t>
      </w:r>
      <w:proofErr w:type="spellStart"/>
      <w:r w:rsidR="00B5662A">
        <w:rPr>
          <w:rFonts w:ascii="Arial" w:hAnsi="Arial" w:cs="Arial"/>
          <w:b/>
          <w:sz w:val="20"/>
          <w:u w:val="single"/>
        </w:rPr>
        <w:t>tav</w:t>
      </w:r>
      <w:proofErr w:type="spellEnd"/>
      <w:r w:rsidR="00B5662A">
        <w:rPr>
          <w:rFonts w:ascii="Arial" w:hAnsi="Arial" w:cs="Arial"/>
          <w:b/>
          <w:sz w:val="20"/>
          <w:u w:val="single"/>
        </w:rPr>
        <w:t xml:space="preserve"> Steve Van den Bogaert, Dijkstraat 8, 2630 Aartselaar,</w:t>
      </w:r>
      <w:r w:rsidRPr="00A9603C">
        <w:rPr>
          <w:rFonts w:ascii="Arial" w:hAnsi="Arial" w:cs="Arial"/>
          <w:b/>
          <w:sz w:val="20"/>
          <w:u w:val="single"/>
        </w:rPr>
        <w:t xml:space="preserve"> te bezorgen</w:t>
      </w:r>
      <w:r w:rsidRPr="00A9603C">
        <w:rPr>
          <w:rFonts w:ascii="Arial" w:hAnsi="Arial" w:cs="Arial"/>
          <w:b/>
          <w:sz w:val="20"/>
        </w:rPr>
        <w:t>.</w:t>
      </w:r>
    </w:p>
    <w:p w:rsidR="00A9603C" w:rsidRPr="00A9603C" w:rsidRDefault="00A9603C" w:rsidP="00A9603C">
      <w:pPr>
        <w:jc w:val="both"/>
        <w:outlineLvl w:val="0"/>
        <w:rPr>
          <w:rFonts w:ascii="Arial" w:hAnsi="Arial" w:cs="Arial"/>
          <w:sz w:val="20"/>
        </w:rPr>
      </w:pPr>
    </w:p>
    <w:p w:rsidR="00A9603C" w:rsidRPr="00A9603C" w:rsidRDefault="00A9603C" w:rsidP="00A9603C">
      <w:pPr>
        <w:pStyle w:val="Plattetekst"/>
        <w:outlineLvl w:val="0"/>
        <w:rPr>
          <w:rFonts w:ascii="Arial" w:hAnsi="Arial" w:cs="Arial"/>
          <w:szCs w:val="20"/>
          <w:lang w:val="nl-NL"/>
        </w:rPr>
      </w:pPr>
      <w:r w:rsidRPr="00A9603C">
        <w:rPr>
          <w:rFonts w:ascii="Arial" w:hAnsi="Arial" w:cs="Arial"/>
          <w:szCs w:val="20"/>
          <w:lang w:val="nl-NL"/>
        </w:rPr>
        <w:t>Bij gebreke aan dit advies binnen de gestelde termijn wordt dit advies geacht gunstig te zijn.</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De oprichting van de installaties op de percelen, welke zijn vermeld op de als bijlage gevoegde lijst eigenaars/gebruikers, zal geschieden onder de volgende voorwaarden:</w:t>
      </w:r>
    </w:p>
    <w:p w:rsidR="00A9603C" w:rsidRPr="00A9603C" w:rsidRDefault="00A9603C" w:rsidP="00A9603C">
      <w:pPr>
        <w:jc w:val="both"/>
        <w:rPr>
          <w:rFonts w:ascii="Arial" w:hAnsi="Arial" w:cs="Arial"/>
          <w:sz w:val="20"/>
        </w:rPr>
      </w:pPr>
    </w:p>
    <w:p w:rsidR="00A9603C" w:rsidRPr="00A9603C" w:rsidRDefault="00A9603C" w:rsidP="00C950DD">
      <w:pPr>
        <w:pStyle w:val="Plattetekstinspringen"/>
        <w:ind w:left="705" w:hanging="705"/>
        <w:jc w:val="both"/>
        <w:rPr>
          <w:rFonts w:ascii="Arial" w:hAnsi="Arial" w:cs="Arial"/>
          <w:sz w:val="20"/>
          <w:szCs w:val="20"/>
        </w:rPr>
      </w:pPr>
      <w:r w:rsidRPr="00A9603C">
        <w:rPr>
          <w:rFonts w:ascii="Arial" w:hAnsi="Arial" w:cs="Arial"/>
          <w:sz w:val="20"/>
          <w:szCs w:val="20"/>
        </w:rPr>
        <w:t>1)</w:t>
      </w:r>
      <w:r w:rsidRPr="00A9603C">
        <w:rPr>
          <w:rFonts w:ascii="Arial" w:hAnsi="Arial" w:cs="Arial"/>
          <w:sz w:val="20"/>
          <w:szCs w:val="20"/>
        </w:rPr>
        <w:tab/>
        <w:t>gedurende de aanleg rust de wettelijke erfdienstbaarheid van openbaar nut op alle percelen en/of gedeelten van percelen aangeduid in</w:t>
      </w:r>
      <w:r w:rsidR="00C950DD">
        <w:rPr>
          <w:rFonts w:ascii="Arial" w:hAnsi="Arial" w:cs="Arial"/>
          <w:sz w:val="20"/>
          <w:szCs w:val="20"/>
        </w:rPr>
        <w:t xml:space="preserve"> </w:t>
      </w:r>
      <w:r w:rsidR="00504218">
        <w:rPr>
          <w:rFonts w:ascii="Arial" w:hAnsi="Arial" w:cs="Arial"/>
          <w:sz w:val="20"/>
          <w:szCs w:val="20"/>
        </w:rPr>
        <w:t xml:space="preserve">gele, </w:t>
      </w:r>
      <w:r w:rsidRPr="00C950DD">
        <w:rPr>
          <w:rFonts w:ascii="Arial" w:hAnsi="Arial" w:cs="Arial"/>
          <w:sz w:val="20"/>
          <w:szCs w:val="20"/>
        </w:rPr>
        <w:t xml:space="preserve">groene en </w:t>
      </w:r>
      <w:r w:rsidR="00C950DD" w:rsidRPr="00C950DD">
        <w:rPr>
          <w:rFonts w:ascii="Arial" w:hAnsi="Arial" w:cs="Arial"/>
          <w:sz w:val="20"/>
          <w:szCs w:val="20"/>
        </w:rPr>
        <w:t xml:space="preserve">groen gearceerde kleur op de bijgevoegde </w:t>
      </w:r>
      <w:proofErr w:type="spellStart"/>
      <w:r w:rsidR="00C950DD" w:rsidRPr="00C950DD">
        <w:rPr>
          <w:rFonts w:ascii="Arial" w:hAnsi="Arial" w:cs="Arial"/>
          <w:sz w:val="20"/>
          <w:szCs w:val="20"/>
        </w:rPr>
        <w:t>gro</w:t>
      </w:r>
      <w:r w:rsidR="00F57BD8">
        <w:rPr>
          <w:rFonts w:ascii="Arial" w:hAnsi="Arial" w:cs="Arial"/>
          <w:sz w:val="20"/>
          <w:szCs w:val="20"/>
        </w:rPr>
        <w:t>ndinnemingsplannen</w:t>
      </w:r>
      <w:proofErr w:type="spellEnd"/>
      <w:r w:rsidR="00F57BD8">
        <w:rPr>
          <w:rFonts w:ascii="Arial" w:hAnsi="Arial" w:cs="Arial"/>
          <w:sz w:val="20"/>
          <w:szCs w:val="20"/>
        </w:rPr>
        <w:t xml:space="preserve"> nummers </w:t>
      </w:r>
      <w:r w:rsidR="001A464A">
        <w:rPr>
          <w:rFonts w:ascii="Arial" w:hAnsi="Arial" w:cs="Arial"/>
          <w:sz w:val="20"/>
          <w:szCs w:val="20"/>
        </w:rPr>
        <w:t>20632B/1/10-3-5.1/6</w:t>
      </w:r>
      <w:r w:rsidR="00504218">
        <w:rPr>
          <w:rFonts w:ascii="Arial" w:hAnsi="Arial" w:cs="Arial"/>
          <w:sz w:val="20"/>
          <w:szCs w:val="20"/>
        </w:rPr>
        <w:t xml:space="preserve"> met revisie </w:t>
      </w:r>
      <w:r w:rsidR="001A464A">
        <w:rPr>
          <w:rFonts w:ascii="Arial" w:hAnsi="Arial" w:cs="Arial"/>
          <w:sz w:val="20"/>
          <w:szCs w:val="20"/>
        </w:rPr>
        <w:t>7</w:t>
      </w:r>
      <w:r w:rsidR="00504218">
        <w:rPr>
          <w:rFonts w:ascii="Arial" w:hAnsi="Arial" w:cs="Arial"/>
          <w:sz w:val="20"/>
          <w:szCs w:val="20"/>
        </w:rPr>
        <w:t xml:space="preserve"> van 2 </w:t>
      </w:r>
      <w:r w:rsidR="001A464A">
        <w:rPr>
          <w:rFonts w:ascii="Arial" w:hAnsi="Arial" w:cs="Arial"/>
          <w:sz w:val="20"/>
          <w:szCs w:val="20"/>
        </w:rPr>
        <w:t>juli 2020, 20632B/1/10-3-5.2/6</w:t>
      </w:r>
      <w:r w:rsidR="00504218">
        <w:rPr>
          <w:rFonts w:ascii="Arial" w:hAnsi="Arial" w:cs="Arial"/>
          <w:sz w:val="20"/>
          <w:szCs w:val="20"/>
        </w:rPr>
        <w:t xml:space="preserve"> met revisie </w:t>
      </w:r>
      <w:r w:rsidR="001A464A">
        <w:rPr>
          <w:rFonts w:ascii="Arial" w:hAnsi="Arial" w:cs="Arial"/>
          <w:sz w:val="20"/>
          <w:szCs w:val="20"/>
        </w:rPr>
        <w:t>7</w:t>
      </w:r>
      <w:r w:rsidR="00504218">
        <w:rPr>
          <w:rFonts w:ascii="Arial" w:hAnsi="Arial" w:cs="Arial"/>
          <w:sz w:val="20"/>
          <w:szCs w:val="20"/>
        </w:rPr>
        <w:t xml:space="preserve"> van 2 </w:t>
      </w:r>
      <w:r w:rsidR="001A464A">
        <w:rPr>
          <w:rFonts w:ascii="Arial" w:hAnsi="Arial" w:cs="Arial"/>
          <w:sz w:val="20"/>
          <w:szCs w:val="20"/>
        </w:rPr>
        <w:t>juli 2020</w:t>
      </w:r>
      <w:r w:rsidR="00504218">
        <w:rPr>
          <w:rFonts w:ascii="Arial" w:hAnsi="Arial" w:cs="Arial"/>
          <w:sz w:val="20"/>
          <w:szCs w:val="20"/>
        </w:rPr>
        <w:t>, 20632B/1/10-3-5.3/</w:t>
      </w:r>
      <w:r w:rsidR="001A464A">
        <w:rPr>
          <w:rFonts w:ascii="Arial" w:hAnsi="Arial" w:cs="Arial"/>
          <w:sz w:val="20"/>
          <w:szCs w:val="20"/>
        </w:rPr>
        <w:t>6</w:t>
      </w:r>
      <w:r w:rsidR="00504218">
        <w:rPr>
          <w:rFonts w:ascii="Arial" w:hAnsi="Arial" w:cs="Arial"/>
          <w:sz w:val="20"/>
          <w:szCs w:val="20"/>
        </w:rPr>
        <w:t xml:space="preserve"> met revisie </w:t>
      </w:r>
      <w:r w:rsidR="001A464A">
        <w:rPr>
          <w:rFonts w:ascii="Arial" w:hAnsi="Arial" w:cs="Arial"/>
          <w:sz w:val="20"/>
          <w:szCs w:val="20"/>
        </w:rPr>
        <w:t>7</w:t>
      </w:r>
      <w:r w:rsidR="00504218">
        <w:rPr>
          <w:rFonts w:ascii="Arial" w:hAnsi="Arial" w:cs="Arial"/>
          <w:sz w:val="20"/>
          <w:szCs w:val="20"/>
        </w:rPr>
        <w:t xml:space="preserve"> van 2 </w:t>
      </w:r>
      <w:r w:rsidR="001A464A">
        <w:rPr>
          <w:rFonts w:ascii="Arial" w:hAnsi="Arial" w:cs="Arial"/>
          <w:sz w:val="20"/>
          <w:szCs w:val="20"/>
        </w:rPr>
        <w:t>jul 2020,</w:t>
      </w:r>
      <w:r w:rsidR="00504218">
        <w:rPr>
          <w:rFonts w:ascii="Arial" w:hAnsi="Arial" w:cs="Arial"/>
          <w:sz w:val="20"/>
          <w:szCs w:val="20"/>
        </w:rPr>
        <w:t xml:space="preserve"> 20632B/1/10-3-5.4/</w:t>
      </w:r>
      <w:r w:rsidR="001A464A">
        <w:rPr>
          <w:rFonts w:ascii="Arial" w:hAnsi="Arial" w:cs="Arial"/>
          <w:sz w:val="20"/>
          <w:szCs w:val="20"/>
        </w:rPr>
        <w:t>6</w:t>
      </w:r>
      <w:r w:rsidR="00504218">
        <w:rPr>
          <w:rFonts w:ascii="Arial" w:hAnsi="Arial" w:cs="Arial"/>
          <w:sz w:val="20"/>
          <w:szCs w:val="20"/>
        </w:rPr>
        <w:t xml:space="preserve"> met revisie </w:t>
      </w:r>
      <w:r w:rsidR="001A464A">
        <w:rPr>
          <w:rFonts w:ascii="Arial" w:hAnsi="Arial" w:cs="Arial"/>
          <w:sz w:val="20"/>
          <w:szCs w:val="20"/>
        </w:rPr>
        <w:t>7 van 2 juli 2020, 20632B/1/10-3-5.5/6 met revisie 7 van 2 juli 2020 en 20632B/1/10-3-5.6/6 met revisie 7 van 2 juli 2020;</w:t>
      </w:r>
    </w:p>
    <w:p w:rsidR="00A9603C" w:rsidRPr="00A9603C" w:rsidRDefault="00A9603C" w:rsidP="00A9603C">
      <w:pPr>
        <w:jc w:val="both"/>
        <w:rPr>
          <w:rFonts w:ascii="Arial" w:hAnsi="Arial" w:cs="Arial"/>
          <w:sz w:val="20"/>
        </w:rPr>
      </w:pPr>
    </w:p>
    <w:p w:rsidR="00B64678" w:rsidRPr="00A9603C" w:rsidRDefault="00A9603C" w:rsidP="00B64678">
      <w:pPr>
        <w:pStyle w:val="Plattetekstinspringen"/>
        <w:numPr>
          <w:ilvl w:val="0"/>
          <w:numId w:val="2"/>
        </w:numPr>
        <w:tabs>
          <w:tab w:val="clear" w:pos="540"/>
          <w:tab w:val="num" w:pos="709"/>
        </w:tabs>
        <w:ind w:left="709" w:hanging="709"/>
        <w:jc w:val="both"/>
        <w:rPr>
          <w:rFonts w:ascii="Arial" w:hAnsi="Arial" w:cs="Arial"/>
          <w:sz w:val="20"/>
          <w:szCs w:val="20"/>
        </w:rPr>
      </w:pPr>
      <w:r w:rsidRPr="00B64678">
        <w:rPr>
          <w:rFonts w:ascii="Arial" w:hAnsi="Arial" w:cs="Arial"/>
          <w:sz w:val="20"/>
        </w:rPr>
        <w:t xml:space="preserve">na de oprichting van de rioolwaterzuiveringsinfrastructuur rust de wettelijke erfdienstbaarheid van openbaar nut op alle percelen en/of gedeelten van percelen aangeduid in </w:t>
      </w:r>
      <w:r w:rsidR="00504218" w:rsidRPr="00B64678">
        <w:rPr>
          <w:rFonts w:ascii="Arial" w:hAnsi="Arial" w:cs="Arial"/>
          <w:sz w:val="20"/>
        </w:rPr>
        <w:t xml:space="preserve">gele </w:t>
      </w:r>
      <w:r w:rsidR="00154C44" w:rsidRPr="00B64678">
        <w:rPr>
          <w:rFonts w:ascii="Arial" w:hAnsi="Arial" w:cs="Arial"/>
          <w:sz w:val="20"/>
        </w:rPr>
        <w:t xml:space="preserve">en </w:t>
      </w:r>
      <w:r w:rsidRPr="00B64678">
        <w:rPr>
          <w:rFonts w:ascii="Arial" w:hAnsi="Arial" w:cs="Arial"/>
          <w:sz w:val="20"/>
        </w:rPr>
        <w:t>groene</w:t>
      </w:r>
      <w:r w:rsidRPr="00B64678">
        <w:rPr>
          <w:rFonts w:ascii="Arial" w:hAnsi="Arial" w:cs="Arial"/>
          <w:color w:val="FF0000"/>
          <w:sz w:val="20"/>
        </w:rPr>
        <w:t xml:space="preserve"> </w:t>
      </w:r>
      <w:r w:rsidRPr="00B64678">
        <w:rPr>
          <w:rFonts w:ascii="Arial" w:hAnsi="Arial" w:cs="Arial"/>
          <w:sz w:val="20"/>
        </w:rPr>
        <w:t>kleur en vervalt de wettelijke erfdienstbaarheid van openbaar nut op de strook grond nodig als tijdelijke werkzone, als gearceerde g</w:t>
      </w:r>
      <w:r w:rsidR="00C950DD" w:rsidRPr="00B64678">
        <w:rPr>
          <w:rFonts w:ascii="Arial" w:hAnsi="Arial" w:cs="Arial"/>
          <w:sz w:val="20"/>
        </w:rPr>
        <w:t>roene strook aangeduid op de</w:t>
      </w:r>
      <w:r w:rsidRPr="00B64678">
        <w:rPr>
          <w:rFonts w:ascii="Arial" w:hAnsi="Arial" w:cs="Arial"/>
          <w:sz w:val="20"/>
        </w:rPr>
        <w:t xml:space="preserve"> bijgevoegde </w:t>
      </w:r>
      <w:proofErr w:type="spellStart"/>
      <w:r w:rsidR="00C950DD" w:rsidRPr="00B64678">
        <w:rPr>
          <w:rFonts w:ascii="Arial" w:hAnsi="Arial" w:cs="Arial"/>
          <w:sz w:val="20"/>
        </w:rPr>
        <w:t>gro</w:t>
      </w:r>
      <w:r w:rsidR="00F57BD8" w:rsidRPr="00B64678">
        <w:rPr>
          <w:rFonts w:ascii="Arial" w:hAnsi="Arial" w:cs="Arial"/>
          <w:sz w:val="20"/>
        </w:rPr>
        <w:t>ndinnemingsplannen</w:t>
      </w:r>
      <w:proofErr w:type="spellEnd"/>
      <w:r w:rsidR="00F57BD8" w:rsidRPr="00B64678">
        <w:rPr>
          <w:rFonts w:ascii="Arial" w:hAnsi="Arial" w:cs="Arial"/>
          <w:sz w:val="20"/>
        </w:rPr>
        <w:t xml:space="preserve"> </w:t>
      </w:r>
      <w:r w:rsidR="00504218" w:rsidRPr="00B64678">
        <w:rPr>
          <w:rFonts w:ascii="Arial" w:hAnsi="Arial" w:cs="Arial"/>
          <w:sz w:val="20"/>
        </w:rPr>
        <w:t xml:space="preserve">nummers </w:t>
      </w:r>
      <w:r w:rsidR="00B64678">
        <w:rPr>
          <w:rFonts w:ascii="Arial" w:hAnsi="Arial" w:cs="Arial"/>
          <w:sz w:val="20"/>
          <w:szCs w:val="20"/>
        </w:rPr>
        <w:t>20632B/1/10-3-5.1/6 met revisie 7 van 2 juli 2020, 20632B/1/10-3-5.2/6 met revisie 7 van 2 juli 2020, 20632B/1/10-3-5.3/6 met revisie 7 van 2 jul 2020, 20632B/1/10-3-5.4/6 met revisie 7 van 2 juli 2020, 20632B/1/10-3-5.5/6 met revisie 7 van 2 juli 2020 en 20632B/1/10-3-5.6/6 met revisie 7 van 2 juli 2020;</w:t>
      </w:r>
    </w:p>
    <w:p w:rsidR="00A9603C" w:rsidRPr="00B64678" w:rsidRDefault="00A9603C" w:rsidP="00B64678">
      <w:pPr>
        <w:ind w:left="720"/>
        <w:jc w:val="both"/>
        <w:rPr>
          <w:rFonts w:ascii="Arial" w:hAnsi="Arial" w:cs="Arial"/>
          <w:sz w:val="20"/>
        </w:rPr>
      </w:pPr>
    </w:p>
    <w:p w:rsidR="00A9603C" w:rsidRPr="00A9603C" w:rsidRDefault="00A9603C" w:rsidP="00A9603C">
      <w:pPr>
        <w:numPr>
          <w:ilvl w:val="0"/>
          <w:numId w:val="2"/>
        </w:numPr>
        <w:tabs>
          <w:tab w:val="clear" w:pos="540"/>
          <w:tab w:val="num" w:pos="720"/>
        </w:tabs>
        <w:ind w:left="720" w:hanging="720"/>
        <w:jc w:val="both"/>
        <w:rPr>
          <w:rFonts w:ascii="Arial" w:hAnsi="Arial" w:cs="Arial"/>
          <w:sz w:val="20"/>
        </w:rPr>
      </w:pPr>
      <w:r w:rsidRPr="00A9603C">
        <w:rPr>
          <w:rFonts w:ascii="Arial" w:hAnsi="Arial" w:cs="Arial"/>
          <w:sz w:val="20"/>
        </w:rPr>
        <w:t>alle redelijke maatregelen zullen getroffen worden om, zelfs gedurende de werkzaamheden, een normaal gebruik van de grond die belast is met een erfdienstbaarheid door de eigenaar, de huurder of de eventuele andere bezetter mogelijk te maken;</w:t>
      </w:r>
    </w:p>
    <w:p w:rsidR="00A9603C" w:rsidRPr="00A9603C" w:rsidRDefault="00A9603C" w:rsidP="00A9603C">
      <w:pPr>
        <w:jc w:val="both"/>
        <w:rPr>
          <w:rFonts w:ascii="Arial" w:hAnsi="Arial" w:cs="Arial"/>
          <w:sz w:val="20"/>
        </w:rPr>
      </w:pPr>
    </w:p>
    <w:p w:rsidR="00A9603C" w:rsidRPr="00A9603C" w:rsidRDefault="00A9603C" w:rsidP="00A9603C">
      <w:pPr>
        <w:numPr>
          <w:ilvl w:val="0"/>
          <w:numId w:val="2"/>
        </w:numPr>
        <w:tabs>
          <w:tab w:val="clear" w:pos="540"/>
          <w:tab w:val="num" w:pos="720"/>
        </w:tabs>
        <w:ind w:left="720" w:hanging="720"/>
        <w:jc w:val="both"/>
        <w:rPr>
          <w:rFonts w:ascii="Arial" w:hAnsi="Arial" w:cs="Arial"/>
          <w:sz w:val="20"/>
        </w:rPr>
      </w:pPr>
      <w:r w:rsidRPr="00A9603C">
        <w:rPr>
          <w:rFonts w:ascii="Arial" w:hAnsi="Arial" w:cs="Arial"/>
          <w:sz w:val="20"/>
        </w:rPr>
        <w:t xml:space="preserve">de werkzaamheden mogen pas beginnen na het verloop van een termijn van twee maanden na kennisgeving per aangetekend schrijven aan de belanghebbende eigenaars en huurders; </w:t>
      </w:r>
    </w:p>
    <w:p w:rsidR="00A9603C" w:rsidRPr="00A9603C" w:rsidRDefault="00A9603C" w:rsidP="00A9603C">
      <w:pPr>
        <w:jc w:val="both"/>
        <w:rPr>
          <w:rFonts w:ascii="Arial" w:hAnsi="Arial" w:cs="Arial"/>
          <w:sz w:val="20"/>
        </w:rPr>
      </w:pPr>
    </w:p>
    <w:p w:rsidR="00A9603C" w:rsidRPr="00A9603C" w:rsidRDefault="00A9603C" w:rsidP="00A9603C">
      <w:pPr>
        <w:pStyle w:val="Plattetekst"/>
        <w:numPr>
          <w:ilvl w:val="0"/>
          <w:numId w:val="2"/>
        </w:numPr>
        <w:tabs>
          <w:tab w:val="clear" w:pos="540"/>
          <w:tab w:val="num" w:pos="720"/>
        </w:tabs>
        <w:ind w:left="720" w:hanging="720"/>
        <w:rPr>
          <w:rFonts w:ascii="Arial" w:hAnsi="Arial" w:cs="Arial"/>
          <w:szCs w:val="20"/>
        </w:rPr>
      </w:pPr>
      <w:r w:rsidRPr="00A9603C">
        <w:rPr>
          <w:rFonts w:ascii="Arial" w:hAnsi="Arial" w:cs="Arial"/>
          <w:szCs w:val="20"/>
        </w:rPr>
        <w:lastRenderedPageBreak/>
        <w:t>de gerechtigde, dit is de nv Aquafin, stelt de nodige afdrukken van de plannen, bestemd voor de openbare besturen of diensten ter beschikking.</w:t>
      </w:r>
    </w:p>
    <w:p w:rsidR="00A9603C" w:rsidRPr="00A9603C" w:rsidRDefault="00A9603C" w:rsidP="00A9603C">
      <w:pPr>
        <w:jc w:val="both"/>
        <w:rPr>
          <w:rFonts w:ascii="Arial" w:hAnsi="Arial" w:cs="Arial"/>
          <w:sz w:val="20"/>
        </w:rPr>
      </w:pPr>
    </w:p>
    <w:p w:rsidR="00A9603C" w:rsidRPr="00A9603C" w:rsidRDefault="00A9603C" w:rsidP="00A9603C">
      <w:pPr>
        <w:jc w:val="both"/>
        <w:rPr>
          <w:rFonts w:ascii="Arial" w:hAnsi="Arial" w:cs="Arial"/>
          <w:sz w:val="20"/>
        </w:rPr>
      </w:pPr>
      <w:r w:rsidRPr="00A9603C">
        <w:rPr>
          <w:rFonts w:ascii="Arial" w:hAnsi="Arial" w:cs="Arial"/>
          <w:sz w:val="20"/>
        </w:rPr>
        <w:t>Voor de studie, het toezicht, de oprichting, de bewaring, het onderhoud en het herstellen van de rioolwaterzuiveringsinfrastructuur, krijgen de personen, door de gerechtigde daartoe aangesteld, steeds toegang tot deze installaties, en dit langs de kortste weg vanaf de openbare weg. Zij mogen zich langs de installatie verplaatsen en eventueel het materiaal nodig voor de oprichting, het onderhoud en het herstellen per voertuig aanbrengen.</w:t>
      </w:r>
    </w:p>
    <w:p w:rsidR="00A9603C" w:rsidRDefault="00A9603C" w:rsidP="00A9603C">
      <w:pPr>
        <w:jc w:val="both"/>
        <w:rPr>
          <w:rFonts w:ascii="Arial" w:hAnsi="Arial" w:cs="Arial"/>
          <w:sz w:val="20"/>
        </w:rPr>
      </w:pPr>
    </w:p>
    <w:p w:rsidR="00A32DFD" w:rsidRPr="00A9603C" w:rsidRDefault="00A32DFD" w:rsidP="00A9603C">
      <w:pPr>
        <w:jc w:val="both"/>
        <w:rPr>
          <w:rFonts w:ascii="Arial" w:hAnsi="Arial" w:cs="Arial"/>
          <w:sz w:val="20"/>
        </w:rPr>
      </w:pPr>
    </w:p>
    <w:p w:rsidR="00A9603C" w:rsidRPr="00A9603C" w:rsidRDefault="00A9603C" w:rsidP="00A9603C">
      <w:pPr>
        <w:jc w:val="both"/>
        <w:rPr>
          <w:rFonts w:ascii="Arial" w:hAnsi="Arial" w:cs="Arial"/>
          <w:sz w:val="20"/>
        </w:rPr>
      </w:pPr>
      <w:r w:rsidRPr="00A9603C">
        <w:rPr>
          <w:rFonts w:ascii="Arial" w:hAnsi="Arial" w:cs="Arial"/>
          <w:sz w:val="20"/>
        </w:rPr>
        <w:t>Zij mogen daarvoor gratis gebruik maken van alle wegen, erfdienstbaarheden en toegangen die langs de kortste weg naar de installaties leiden, met dien verstande dat alle eventueel berokkende schade aan het terrein of erop staande gewassen alsook de schade aan derden vergoed worden overeenkomstig de bepalingen van artikel 13 van de eerder vermelde wet van 12 april 1965.</w:t>
      </w:r>
    </w:p>
    <w:p w:rsidR="00A9603C" w:rsidRPr="00A9603C" w:rsidRDefault="00A9603C" w:rsidP="00A9603C">
      <w:pPr>
        <w:jc w:val="both"/>
        <w:rPr>
          <w:rFonts w:ascii="Arial" w:hAnsi="Arial" w:cs="Arial"/>
          <w:sz w:val="20"/>
        </w:rPr>
      </w:pPr>
    </w:p>
    <w:p w:rsidR="00A9603C" w:rsidRPr="00A9603C" w:rsidRDefault="00A9603C" w:rsidP="00A9603C">
      <w:pPr>
        <w:jc w:val="both"/>
        <w:rPr>
          <w:rFonts w:ascii="Arial" w:hAnsi="Arial" w:cs="Arial"/>
          <w:sz w:val="20"/>
        </w:rPr>
      </w:pPr>
      <w:r w:rsidRPr="00A9603C">
        <w:rPr>
          <w:rFonts w:ascii="Arial" w:hAnsi="Arial" w:cs="Arial"/>
          <w:sz w:val="20"/>
        </w:rPr>
        <w:t>Als de eigenaars van de percelen, vermeld in de bijgevoegde lijst eigenaars/gebruikers, wensen dat de gerechtigde op deze erfdienstbaarheid de door de installaties bezette grond zou kopen, kunnen ze dit aan de minister</w:t>
      </w:r>
      <w:r w:rsidR="007155CD">
        <w:rPr>
          <w:rFonts w:ascii="Arial" w:hAnsi="Arial" w:cs="Arial"/>
          <w:sz w:val="20"/>
        </w:rPr>
        <w:t>conform artikel 12 van de eerder vermelde wet van 12 april 1965</w:t>
      </w:r>
      <w:r w:rsidRPr="00A9603C">
        <w:rPr>
          <w:rFonts w:ascii="Arial" w:hAnsi="Arial" w:cs="Arial"/>
          <w:sz w:val="20"/>
        </w:rPr>
        <w:t>, laten weten binnen een termijn van twee jaar te rekenen vanaf het ogenblik waarop het besluit aan hen betekend werd.</w:t>
      </w:r>
    </w:p>
    <w:p w:rsidR="00A9603C" w:rsidRPr="00A9603C" w:rsidRDefault="00A9603C" w:rsidP="00A9603C">
      <w:pPr>
        <w:jc w:val="both"/>
        <w:rPr>
          <w:rFonts w:ascii="Arial" w:hAnsi="Arial" w:cs="Arial"/>
          <w:b/>
          <w:sz w:val="20"/>
        </w:rPr>
      </w:pPr>
    </w:p>
    <w:p w:rsidR="00A9603C" w:rsidRPr="00A9603C" w:rsidRDefault="00A9603C" w:rsidP="00A9603C">
      <w:pPr>
        <w:jc w:val="both"/>
        <w:rPr>
          <w:rFonts w:ascii="Arial" w:hAnsi="Arial" w:cs="Arial"/>
          <w:b/>
          <w:sz w:val="20"/>
        </w:rPr>
      </w:pPr>
      <w:r w:rsidRPr="00A9603C">
        <w:rPr>
          <w:rFonts w:ascii="Arial" w:hAnsi="Arial" w:cs="Arial"/>
          <w:b/>
          <w:sz w:val="20"/>
        </w:rPr>
        <w:t>Gelieve voor vragen omtrent dit dossier u zich te wenden tot:</w:t>
      </w:r>
    </w:p>
    <w:p w:rsidR="00A9603C" w:rsidRPr="00A9603C" w:rsidRDefault="00A9603C" w:rsidP="00A9603C">
      <w:pPr>
        <w:jc w:val="both"/>
        <w:rPr>
          <w:rFonts w:ascii="Arial" w:hAnsi="Arial" w:cs="Arial"/>
          <w:b/>
          <w:sz w:val="20"/>
        </w:rPr>
      </w:pPr>
      <w:r w:rsidRPr="00A9603C">
        <w:rPr>
          <w:rFonts w:ascii="Arial" w:hAnsi="Arial" w:cs="Arial"/>
          <w:b/>
          <w:sz w:val="20"/>
        </w:rPr>
        <w:t>Steve Van den Bogaert</w:t>
      </w:r>
    </w:p>
    <w:p w:rsidR="00A9603C" w:rsidRPr="00A9603C" w:rsidRDefault="00A9603C" w:rsidP="00A9603C">
      <w:pPr>
        <w:jc w:val="both"/>
        <w:rPr>
          <w:rFonts w:ascii="Arial" w:hAnsi="Arial" w:cs="Arial"/>
          <w:b/>
          <w:sz w:val="20"/>
        </w:rPr>
      </w:pPr>
      <w:r w:rsidRPr="00A9603C">
        <w:rPr>
          <w:rFonts w:ascii="Arial" w:hAnsi="Arial" w:cs="Arial"/>
          <w:b/>
          <w:sz w:val="20"/>
        </w:rPr>
        <w:t xml:space="preserve">Adviseur </w:t>
      </w:r>
      <w:proofErr w:type="spellStart"/>
      <w:r w:rsidRPr="00A9603C">
        <w:rPr>
          <w:rFonts w:ascii="Arial" w:hAnsi="Arial" w:cs="Arial"/>
          <w:b/>
          <w:sz w:val="20"/>
        </w:rPr>
        <w:t>Grondverwervingen</w:t>
      </w:r>
      <w:proofErr w:type="spellEnd"/>
    </w:p>
    <w:p w:rsidR="00A9603C" w:rsidRPr="00A9603C" w:rsidRDefault="00A9603C" w:rsidP="00A9603C">
      <w:pPr>
        <w:jc w:val="both"/>
        <w:rPr>
          <w:rFonts w:ascii="Arial" w:hAnsi="Arial" w:cs="Arial"/>
          <w:b/>
          <w:sz w:val="20"/>
        </w:rPr>
      </w:pPr>
      <w:r w:rsidRPr="00A9603C">
        <w:rPr>
          <w:rFonts w:ascii="Arial" w:hAnsi="Arial" w:cs="Arial"/>
          <w:b/>
          <w:sz w:val="20"/>
        </w:rPr>
        <w:t>Dijkstraat 8, B-2630 Aartselaar</w:t>
      </w:r>
    </w:p>
    <w:p w:rsidR="00A9603C" w:rsidRPr="00A9603C" w:rsidRDefault="00A9603C" w:rsidP="00A9603C">
      <w:pPr>
        <w:jc w:val="both"/>
        <w:rPr>
          <w:rFonts w:ascii="Arial" w:hAnsi="Arial" w:cs="Arial"/>
          <w:b/>
          <w:sz w:val="20"/>
        </w:rPr>
      </w:pPr>
      <w:r w:rsidRPr="00A9603C">
        <w:rPr>
          <w:rFonts w:ascii="Arial" w:hAnsi="Arial" w:cs="Arial"/>
          <w:b/>
          <w:sz w:val="20"/>
        </w:rPr>
        <w:t>Tel. +32(0)3 450 49 34</w:t>
      </w:r>
    </w:p>
    <w:p w:rsidR="00A9603C" w:rsidRPr="00A9603C" w:rsidRDefault="00A9603C" w:rsidP="00A9603C">
      <w:pPr>
        <w:jc w:val="both"/>
        <w:rPr>
          <w:rFonts w:ascii="Arial" w:hAnsi="Arial" w:cs="Arial"/>
          <w:b/>
          <w:sz w:val="20"/>
        </w:rPr>
      </w:pPr>
      <w:r w:rsidRPr="00A9603C">
        <w:rPr>
          <w:rFonts w:ascii="Arial" w:hAnsi="Arial" w:cs="Arial"/>
          <w:b/>
          <w:sz w:val="20"/>
        </w:rPr>
        <w:t>Steve.vandenbogaert@aquafin.be</w:t>
      </w:r>
    </w:p>
    <w:p w:rsidR="00A9603C" w:rsidRPr="00A9603C" w:rsidRDefault="00A9603C" w:rsidP="00A9603C">
      <w:pPr>
        <w:jc w:val="both"/>
        <w:rPr>
          <w:rFonts w:ascii="Arial" w:hAnsi="Arial" w:cs="Arial"/>
          <w:sz w:val="20"/>
        </w:rPr>
      </w:pPr>
    </w:p>
    <w:p w:rsidR="00A9603C" w:rsidRPr="00A9603C" w:rsidRDefault="00A9603C" w:rsidP="00A9603C">
      <w:pPr>
        <w:jc w:val="both"/>
        <w:outlineLvl w:val="0"/>
        <w:rPr>
          <w:rFonts w:ascii="Arial" w:hAnsi="Arial" w:cs="Arial"/>
          <w:sz w:val="20"/>
        </w:rPr>
      </w:pPr>
      <w:r w:rsidRPr="00A9603C">
        <w:rPr>
          <w:rFonts w:ascii="Arial" w:hAnsi="Arial" w:cs="Arial"/>
          <w:sz w:val="20"/>
        </w:rPr>
        <w:t>Hoogachtend,</w:t>
      </w: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jc w:val="both"/>
        <w:outlineLvl w:val="0"/>
        <w:rPr>
          <w:rFonts w:ascii="Arial" w:hAnsi="Arial" w:cs="Arial"/>
          <w:sz w:val="20"/>
        </w:rPr>
      </w:pPr>
    </w:p>
    <w:p w:rsidR="00A9603C" w:rsidRPr="00A9603C" w:rsidRDefault="00A9603C" w:rsidP="00A9603C">
      <w:pPr>
        <w:tabs>
          <w:tab w:val="left" w:pos="-543"/>
          <w:tab w:val="left" w:pos="307"/>
          <w:tab w:val="left" w:pos="1361"/>
          <w:tab w:val="left" w:pos="2009"/>
          <w:tab w:val="left" w:pos="2860"/>
          <w:tab w:val="left" w:pos="3711"/>
          <w:tab w:val="left" w:pos="4561"/>
          <w:tab w:val="left" w:pos="5412"/>
          <w:tab w:val="left" w:pos="6263"/>
          <w:tab w:val="left" w:pos="7114"/>
          <w:tab w:val="left" w:pos="7965"/>
        </w:tabs>
        <w:ind w:right="-338"/>
        <w:jc w:val="both"/>
        <w:rPr>
          <w:rFonts w:ascii="Arial" w:hAnsi="Arial" w:cs="Arial"/>
          <w:spacing w:val="-2"/>
          <w:sz w:val="20"/>
        </w:rPr>
      </w:pPr>
    </w:p>
    <w:p w:rsidR="00A9603C" w:rsidRDefault="00B5662A" w:rsidP="00A9603C">
      <w:pPr>
        <w:jc w:val="both"/>
        <w:outlineLvl w:val="0"/>
        <w:rPr>
          <w:rFonts w:ascii="Arial" w:hAnsi="Arial" w:cs="Arial"/>
          <w:sz w:val="20"/>
        </w:rPr>
      </w:pPr>
      <w:r>
        <w:rPr>
          <w:rFonts w:ascii="Arial" w:hAnsi="Arial" w:cs="Arial"/>
          <w:sz w:val="20"/>
        </w:rPr>
        <w:t>Steve Van den Bogaert</w:t>
      </w:r>
    </w:p>
    <w:p w:rsidR="00B5662A" w:rsidRDefault="00B5662A" w:rsidP="00A9603C">
      <w:pPr>
        <w:jc w:val="both"/>
        <w:outlineLvl w:val="0"/>
        <w:rPr>
          <w:rFonts w:ascii="Arial" w:hAnsi="Arial" w:cs="Arial"/>
          <w:sz w:val="20"/>
        </w:rPr>
      </w:pPr>
      <w:r>
        <w:rPr>
          <w:rFonts w:ascii="Arial" w:hAnsi="Arial" w:cs="Arial"/>
          <w:sz w:val="20"/>
        </w:rPr>
        <w:t xml:space="preserve">Adviseur </w:t>
      </w:r>
      <w:proofErr w:type="spellStart"/>
      <w:r>
        <w:rPr>
          <w:rFonts w:ascii="Arial" w:hAnsi="Arial" w:cs="Arial"/>
          <w:sz w:val="20"/>
        </w:rPr>
        <w:t>Grondverwervingen</w:t>
      </w:r>
      <w:proofErr w:type="spellEnd"/>
    </w:p>
    <w:p w:rsidR="00B5662A" w:rsidRPr="00F4104C" w:rsidRDefault="00B5662A" w:rsidP="00B5662A">
      <w:pPr>
        <w:autoSpaceDE w:val="0"/>
        <w:autoSpaceDN w:val="0"/>
        <w:rPr>
          <w:rFonts w:ascii="Arial" w:eastAsia="Calibri" w:hAnsi="Arial" w:cs="Arial"/>
          <w:noProof/>
          <w:sz w:val="20"/>
          <w:lang w:val="nl-BE" w:eastAsia="nl-BE"/>
        </w:rPr>
      </w:pPr>
      <w:r w:rsidRPr="00F4104C">
        <w:rPr>
          <w:rFonts w:ascii="Arial" w:eastAsia="Calibri" w:hAnsi="Arial" w:cs="Arial"/>
          <w:bCs/>
          <w:noProof/>
          <w:sz w:val="20"/>
          <w:lang w:eastAsia="nl-BE"/>
        </w:rPr>
        <w:t>Aquafin NV</w:t>
      </w:r>
    </w:p>
    <w:p w:rsidR="00B5662A" w:rsidRPr="00F4104C" w:rsidRDefault="00B5662A" w:rsidP="00B5662A">
      <w:pPr>
        <w:autoSpaceDE w:val="0"/>
        <w:autoSpaceDN w:val="0"/>
        <w:rPr>
          <w:rFonts w:ascii="Arial" w:eastAsia="Calibri" w:hAnsi="Arial" w:cs="Arial"/>
          <w:noProof/>
          <w:sz w:val="20"/>
          <w:lang w:eastAsia="nl-BE"/>
        </w:rPr>
      </w:pPr>
      <w:r w:rsidRPr="00F4104C">
        <w:rPr>
          <w:rFonts w:ascii="Arial" w:eastAsia="Calibri" w:hAnsi="Arial" w:cs="Arial"/>
          <w:noProof/>
          <w:sz w:val="20"/>
          <w:lang w:eastAsia="nl-BE"/>
        </w:rPr>
        <w:t>Dijkstraat 8, B-2630 Aartselaar</w:t>
      </w:r>
    </w:p>
    <w:p w:rsidR="00B5662A" w:rsidRPr="00F4104C" w:rsidRDefault="00B5662A" w:rsidP="00B5662A">
      <w:pPr>
        <w:autoSpaceDE w:val="0"/>
        <w:autoSpaceDN w:val="0"/>
        <w:rPr>
          <w:rFonts w:ascii="Arial" w:eastAsia="Calibri" w:hAnsi="Arial" w:cs="Arial"/>
          <w:noProof/>
          <w:sz w:val="20"/>
          <w:lang w:eastAsia="nl-BE"/>
        </w:rPr>
      </w:pPr>
      <w:r w:rsidRPr="00F4104C">
        <w:rPr>
          <w:rFonts w:ascii="Arial" w:eastAsia="Calibri" w:hAnsi="Arial" w:cs="Arial"/>
          <w:noProof/>
          <w:sz w:val="20"/>
          <w:lang w:eastAsia="nl-BE"/>
        </w:rPr>
        <w:t xml:space="preserve">tel. + 32 (0)3 450 49 34 </w:t>
      </w:r>
    </w:p>
    <w:p w:rsidR="00B5662A" w:rsidRPr="00F4104C" w:rsidRDefault="00524B22" w:rsidP="00B5662A">
      <w:pPr>
        <w:autoSpaceDE w:val="0"/>
        <w:autoSpaceDN w:val="0"/>
        <w:rPr>
          <w:rFonts w:ascii="Arial" w:eastAsia="Calibri" w:hAnsi="Arial" w:cs="Arial"/>
          <w:noProof/>
          <w:sz w:val="20"/>
          <w:lang w:eastAsia="nl-BE"/>
        </w:rPr>
      </w:pPr>
      <w:hyperlink r:id="rId7" w:history="1">
        <w:r w:rsidR="00B5662A" w:rsidRPr="00F4104C">
          <w:rPr>
            <w:rStyle w:val="Hyperlink"/>
            <w:rFonts w:ascii="Arial" w:eastAsia="Calibri" w:hAnsi="Arial" w:cs="Arial"/>
            <w:noProof/>
            <w:color w:val="auto"/>
            <w:sz w:val="20"/>
            <w:lang w:val="en-US" w:eastAsia="nl-BE"/>
          </w:rPr>
          <w:t>steve.vandenbogaert@aquafin.be</w:t>
        </w:r>
      </w:hyperlink>
    </w:p>
    <w:p w:rsidR="00B5662A" w:rsidRPr="00F4104C" w:rsidRDefault="00524B22" w:rsidP="00B5662A">
      <w:pPr>
        <w:rPr>
          <w:rFonts w:ascii="Arial" w:eastAsia="Calibri" w:hAnsi="Arial" w:cs="Arial"/>
          <w:noProof/>
          <w:sz w:val="20"/>
          <w:lang w:eastAsia="nl-BE"/>
        </w:rPr>
      </w:pPr>
      <w:hyperlink r:id="rId8" w:history="1">
        <w:r w:rsidR="00B5662A" w:rsidRPr="00F4104C">
          <w:rPr>
            <w:rStyle w:val="Hyperlink"/>
            <w:rFonts w:ascii="Arial" w:eastAsia="Calibri" w:hAnsi="Arial" w:cs="Arial"/>
            <w:noProof/>
            <w:color w:val="auto"/>
            <w:sz w:val="20"/>
            <w:lang w:val="en-US" w:eastAsia="nl-BE"/>
          </w:rPr>
          <w:t>www.aquafin.be</w:t>
        </w:r>
      </w:hyperlink>
    </w:p>
    <w:p w:rsidR="00B5662A" w:rsidRPr="00A9603C" w:rsidRDefault="00B5662A" w:rsidP="00A9603C">
      <w:pPr>
        <w:jc w:val="both"/>
        <w:outlineLvl w:val="0"/>
        <w:rPr>
          <w:rFonts w:ascii="Arial" w:hAnsi="Arial" w:cs="Arial"/>
          <w:sz w:val="20"/>
        </w:rPr>
      </w:pPr>
    </w:p>
    <w:p w:rsidR="00A9603C" w:rsidRPr="00A9603C" w:rsidRDefault="00A9603C" w:rsidP="00A9603C">
      <w:pPr>
        <w:tabs>
          <w:tab w:val="left" w:pos="900"/>
          <w:tab w:val="left" w:pos="1080"/>
        </w:tabs>
        <w:rPr>
          <w:rFonts w:ascii="Arial" w:hAnsi="Arial" w:cs="Arial"/>
          <w:sz w:val="20"/>
        </w:rPr>
      </w:pPr>
    </w:p>
    <w:p w:rsidR="00A9603C" w:rsidRPr="00A9603C" w:rsidRDefault="00A9603C" w:rsidP="00A9603C">
      <w:pPr>
        <w:tabs>
          <w:tab w:val="left" w:pos="900"/>
          <w:tab w:val="left" w:pos="1080"/>
        </w:tabs>
        <w:rPr>
          <w:rFonts w:ascii="Arial" w:hAnsi="Arial" w:cs="Arial"/>
          <w:sz w:val="20"/>
        </w:rPr>
      </w:pPr>
      <w:r w:rsidRPr="00A9603C">
        <w:rPr>
          <w:rFonts w:ascii="Arial" w:hAnsi="Arial" w:cs="Arial"/>
          <w:sz w:val="20"/>
        </w:rPr>
        <w:t xml:space="preserve">Bijlage: </w:t>
      </w:r>
      <w:r w:rsidRPr="00A9603C">
        <w:rPr>
          <w:rFonts w:ascii="Arial" w:hAnsi="Arial" w:cs="Arial"/>
          <w:sz w:val="20"/>
        </w:rPr>
        <w:tab/>
        <w:t>-</w:t>
      </w:r>
      <w:r w:rsidRPr="00A9603C">
        <w:rPr>
          <w:rFonts w:ascii="Arial" w:hAnsi="Arial" w:cs="Arial"/>
          <w:sz w:val="20"/>
        </w:rPr>
        <w:tab/>
        <w:t xml:space="preserve">een </w:t>
      </w:r>
      <w:proofErr w:type="spellStart"/>
      <w:r w:rsidRPr="00A9603C">
        <w:rPr>
          <w:rFonts w:ascii="Arial" w:hAnsi="Arial" w:cs="Arial"/>
          <w:sz w:val="20"/>
        </w:rPr>
        <w:t>verrechtvaardigingsnota</w:t>
      </w:r>
      <w:proofErr w:type="spellEnd"/>
      <w:r w:rsidRPr="00A9603C">
        <w:rPr>
          <w:rFonts w:ascii="Arial" w:hAnsi="Arial" w:cs="Arial"/>
          <w:sz w:val="20"/>
        </w:rPr>
        <w:t xml:space="preserve"> voor het gebruik van privaat domein</w:t>
      </w:r>
    </w:p>
    <w:p w:rsidR="00A9603C" w:rsidRPr="00A9603C" w:rsidRDefault="00A9603C" w:rsidP="00A9603C">
      <w:pPr>
        <w:numPr>
          <w:ilvl w:val="0"/>
          <w:numId w:val="3"/>
        </w:numPr>
        <w:tabs>
          <w:tab w:val="left" w:pos="900"/>
          <w:tab w:val="left" w:pos="1080"/>
        </w:tabs>
        <w:rPr>
          <w:rFonts w:ascii="Arial" w:hAnsi="Arial" w:cs="Arial"/>
          <w:sz w:val="20"/>
        </w:rPr>
      </w:pPr>
      <w:r w:rsidRPr="00A9603C">
        <w:rPr>
          <w:rFonts w:ascii="Arial" w:hAnsi="Arial" w:cs="Arial"/>
          <w:sz w:val="20"/>
        </w:rPr>
        <w:t>technische motivatie</w:t>
      </w:r>
    </w:p>
    <w:p w:rsidR="00A9603C" w:rsidRPr="00A9603C" w:rsidRDefault="00A9603C" w:rsidP="00A9603C">
      <w:pPr>
        <w:numPr>
          <w:ilvl w:val="0"/>
          <w:numId w:val="3"/>
        </w:numPr>
        <w:tabs>
          <w:tab w:val="left" w:pos="900"/>
          <w:tab w:val="left" w:pos="1080"/>
        </w:tabs>
        <w:rPr>
          <w:rFonts w:ascii="Arial" w:hAnsi="Arial" w:cs="Arial"/>
          <w:sz w:val="20"/>
        </w:rPr>
      </w:pPr>
      <w:r w:rsidRPr="00A9603C">
        <w:rPr>
          <w:rFonts w:ascii="Arial" w:hAnsi="Arial" w:cs="Arial"/>
          <w:sz w:val="20"/>
        </w:rPr>
        <w:t>algemeen situatieplan</w:t>
      </w:r>
    </w:p>
    <w:p w:rsidR="00A9603C" w:rsidRPr="00A9603C" w:rsidRDefault="00A9603C" w:rsidP="00A9603C">
      <w:pPr>
        <w:numPr>
          <w:ilvl w:val="0"/>
          <w:numId w:val="3"/>
        </w:numPr>
        <w:tabs>
          <w:tab w:val="left" w:pos="900"/>
          <w:tab w:val="left" w:pos="1080"/>
        </w:tabs>
        <w:rPr>
          <w:rFonts w:ascii="Arial" w:hAnsi="Arial" w:cs="Arial"/>
          <w:sz w:val="20"/>
        </w:rPr>
      </w:pPr>
      <w:r w:rsidRPr="00A9603C">
        <w:rPr>
          <w:rFonts w:ascii="Arial" w:hAnsi="Arial" w:cs="Arial"/>
          <w:sz w:val="20"/>
        </w:rPr>
        <w:t>uittreksel uit het kadasterplan</w:t>
      </w:r>
    </w:p>
    <w:p w:rsidR="00A9603C" w:rsidRPr="00A9603C" w:rsidRDefault="00A9603C" w:rsidP="00A9603C">
      <w:pPr>
        <w:numPr>
          <w:ilvl w:val="0"/>
          <w:numId w:val="3"/>
        </w:numPr>
        <w:tabs>
          <w:tab w:val="left" w:pos="900"/>
          <w:tab w:val="left" w:pos="1080"/>
        </w:tabs>
        <w:rPr>
          <w:rFonts w:ascii="Arial" w:hAnsi="Arial" w:cs="Arial"/>
          <w:sz w:val="20"/>
        </w:rPr>
      </w:pPr>
      <w:proofErr w:type="spellStart"/>
      <w:r w:rsidRPr="00A9603C">
        <w:rPr>
          <w:rFonts w:ascii="Arial" w:hAnsi="Arial" w:cs="Arial"/>
          <w:sz w:val="20"/>
        </w:rPr>
        <w:t>grondinnemingsplannen</w:t>
      </w:r>
      <w:proofErr w:type="spellEnd"/>
    </w:p>
    <w:p w:rsidR="00A9603C" w:rsidRPr="00A9603C" w:rsidRDefault="00A9603C" w:rsidP="00A9603C">
      <w:pPr>
        <w:numPr>
          <w:ilvl w:val="0"/>
          <w:numId w:val="3"/>
        </w:numPr>
        <w:tabs>
          <w:tab w:val="clear" w:pos="1260"/>
          <w:tab w:val="left" w:pos="900"/>
          <w:tab w:val="num" w:pos="1080"/>
        </w:tabs>
        <w:rPr>
          <w:rFonts w:ascii="Arial" w:hAnsi="Arial" w:cs="Arial"/>
          <w:sz w:val="20"/>
        </w:rPr>
      </w:pPr>
      <w:r w:rsidRPr="00A9603C">
        <w:rPr>
          <w:rFonts w:ascii="Arial" w:hAnsi="Arial" w:cs="Arial"/>
          <w:sz w:val="20"/>
        </w:rPr>
        <w:t>lijst van de betrokken percelen met vermelding van de eigenaars en de gebruikers</w:t>
      </w:r>
    </w:p>
    <w:p w:rsidR="009561E1" w:rsidRPr="00A9603C" w:rsidRDefault="009561E1">
      <w:pPr>
        <w:pStyle w:val="Koptekst"/>
        <w:tabs>
          <w:tab w:val="clear" w:pos="4536"/>
          <w:tab w:val="clear" w:pos="9072"/>
        </w:tabs>
        <w:spacing w:after="100" w:line="280" w:lineRule="exact"/>
        <w:rPr>
          <w:rFonts w:ascii="Arial" w:hAnsi="Arial" w:cs="Arial"/>
          <w:sz w:val="20"/>
        </w:rPr>
      </w:pPr>
    </w:p>
    <w:p w:rsidR="009561E1" w:rsidRPr="00A9603C" w:rsidRDefault="009561E1">
      <w:pPr>
        <w:spacing w:after="120" w:line="280" w:lineRule="exact"/>
        <w:rPr>
          <w:rFonts w:ascii="Arial" w:hAnsi="Arial" w:cs="Arial"/>
          <w:sz w:val="20"/>
        </w:rPr>
        <w:sectPr w:rsidR="009561E1" w:rsidRPr="00A9603C" w:rsidSect="00DD19F6">
          <w:footerReference w:type="default" r:id="rId9"/>
          <w:type w:val="continuous"/>
          <w:pgSz w:w="11906" w:h="16838" w:code="9"/>
          <w:pgMar w:top="2835" w:right="1418" w:bottom="1418" w:left="1418" w:header="720" w:footer="720" w:gutter="0"/>
          <w:paperSrc w:first="257" w:other="257"/>
          <w:cols w:space="720"/>
        </w:sectPr>
      </w:pPr>
    </w:p>
    <w:p w:rsidR="009561E1" w:rsidRPr="00A641E3" w:rsidRDefault="009561E1">
      <w:pPr>
        <w:spacing w:line="280" w:lineRule="exact"/>
        <w:rPr>
          <w:rFonts w:ascii="Arial" w:hAnsi="Arial" w:cs="Arial"/>
          <w:sz w:val="20"/>
        </w:rPr>
      </w:pPr>
    </w:p>
    <w:p w:rsidR="009561E1" w:rsidRDefault="009561E1">
      <w:pPr>
        <w:spacing w:line="280" w:lineRule="exact"/>
      </w:pPr>
    </w:p>
    <w:sectPr w:rsidR="009561E1" w:rsidSect="00590539">
      <w:type w:val="continuous"/>
      <w:pgSz w:w="11906" w:h="16838" w:code="9"/>
      <w:pgMar w:top="2835" w:right="1418" w:bottom="1418" w:left="1418" w:header="720" w:footer="720" w:gutter="0"/>
      <w:paperSrc w:first="257" w:other="257"/>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76" w:rsidRDefault="00365B76">
      <w:r>
        <w:separator/>
      </w:r>
    </w:p>
  </w:endnote>
  <w:endnote w:type="continuationSeparator" w:id="0">
    <w:p w:rsidR="00365B76" w:rsidRDefault="0036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C0" w:rsidRDefault="00F81DC0">
    <w:pPr>
      <w:pStyle w:val="Voettekst"/>
    </w:pPr>
    <w:r>
      <w:rPr>
        <w:rFonts w:ascii="Arial" w:hAnsi="Arial"/>
        <w:sz w:val="14"/>
        <w:lang w:val="en-US"/>
      </w:rPr>
      <w:tab/>
    </w:r>
    <w:r>
      <w:rPr>
        <w:rFonts w:ascii="Arial" w:hAnsi="Arial"/>
        <w:sz w:val="14"/>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76" w:rsidRDefault="00365B76">
      <w:r>
        <w:separator/>
      </w:r>
    </w:p>
  </w:footnote>
  <w:footnote w:type="continuationSeparator" w:id="0">
    <w:p w:rsidR="00365B76" w:rsidRDefault="0036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B782D"/>
    <w:multiLevelType w:val="singleLevel"/>
    <w:tmpl w:val="414A3EF8"/>
    <w:lvl w:ilvl="0">
      <w:start w:val="20"/>
      <w:numFmt w:val="bullet"/>
      <w:lvlText w:val="-"/>
      <w:lvlJc w:val="left"/>
      <w:pPr>
        <w:tabs>
          <w:tab w:val="num" w:pos="720"/>
        </w:tabs>
        <w:ind w:left="720" w:hanging="525"/>
      </w:pPr>
      <w:rPr>
        <w:rFonts w:ascii="Times New Roman" w:hAnsi="Times New Roman" w:hint="default"/>
      </w:rPr>
    </w:lvl>
  </w:abstractNum>
  <w:abstractNum w:abstractNumId="1" w15:restartNumberingAfterBreak="0">
    <w:nsid w:val="6C0F51DB"/>
    <w:multiLevelType w:val="multilevel"/>
    <w:tmpl w:val="3E7CACC2"/>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D190D50"/>
    <w:multiLevelType w:val="hybridMultilevel"/>
    <w:tmpl w:val="6D3049BE"/>
    <w:lvl w:ilvl="0" w:tplc="DA906D7A">
      <w:start w:val="9000"/>
      <w:numFmt w:val="bullet"/>
      <w:lvlText w:val="-"/>
      <w:lvlJc w:val="left"/>
      <w:pPr>
        <w:tabs>
          <w:tab w:val="num" w:pos="1260"/>
        </w:tabs>
        <w:ind w:left="1260" w:hanging="360"/>
      </w:pPr>
      <w:rPr>
        <w:rFonts w:ascii="Arial" w:eastAsia="Times New Roman" w:hAnsi="Arial" w:cs="Arial" w:hint="default"/>
      </w:rPr>
    </w:lvl>
    <w:lvl w:ilvl="1" w:tplc="04130003" w:tentative="1">
      <w:start w:val="1"/>
      <w:numFmt w:val="bullet"/>
      <w:lvlText w:val="o"/>
      <w:lvlJc w:val="left"/>
      <w:pPr>
        <w:tabs>
          <w:tab w:val="num" w:pos="1980"/>
        </w:tabs>
        <w:ind w:left="198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9B"/>
    <w:rsid w:val="000B4D7E"/>
    <w:rsid w:val="000B6D10"/>
    <w:rsid w:val="00101293"/>
    <w:rsid w:val="0010553F"/>
    <w:rsid w:val="001401C7"/>
    <w:rsid w:val="00154C44"/>
    <w:rsid w:val="00194D7D"/>
    <w:rsid w:val="001A464A"/>
    <w:rsid w:val="001C27D2"/>
    <w:rsid w:val="001D5C9A"/>
    <w:rsid w:val="002531FB"/>
    <w:rsid w:val="002700D1"/>
    <w:rsid w:val="003304CB"/>
    <w:rsid w:val="00351CD6"/>
    <w:rsid w:val="00365B76"/>
    <w:rsid w:val="00373D66"/>
    <w:rsid w:val="00377930"/>
    <w:rsid w:val="003856BD"/>
    <w:rsid w:val="003A17CF"/>
    <w:rsid w:val="003C3361"/>
    <w:rsid w:val="003D3964"/>
    <w:rsid w:val="003D6FAE"/>
    <w:rsid w:val="00504218"/>
    <w:rsid w:val="00524B22"/>
    <w:rsid w:val="00590539"/>
    <w:rsid w:val="005A56D8"/>
    <w:rsid w:val="005D2271"/>
    <w:rsid w:val="006349C2"/>
    <w:rsid w:val="00637C3A"/>
    <w:rsid w:val="00682BC7"/>
    <w:rsid w:val="006A7187"/>
    <w:rsid w:val="006D2FC9"/>
    <w:rsid w:val="007155CD"/>
    <w:rsid w:val="007747EB"/>
    <w:rsid w:val="00866025"/>
    <w:rsid w:val="00892D3B"/>
    <w:rsid w:val="008D28FD"/>
    <w:rsid w:val="00901245"/>
    <w:rsid w:val="00950922"/>
    <w:rsid w:val="009561E1"/>
    <w:rsid w:val="00963F12"/>
    <w:rsid w:val="0098649B"/>
    <w:rsid w:val="009904DE"/>
    <w:rsid w:val="009B0B35"/>
    <w:rsid w:val="009D6F3B"/>
    <w:rsid w:val="009F5B3E"/>
    <w:rsid w:val="00A32DFD"/>
    <w:rsid w:val="00A5325B"/>
    <w:rsid w:val="00A62EB9"/>
    <w:rsid w:val="00A641E3"/>
    <w:rsid w:val="00A81BD7"/>
    <w:rsid w:val="00A85CEE"/>
    <w:rsid w:val="00A9343B"/>
    <w:rsid w:val="00A9603C"/>
    <w:rsid w:val="00AC323D"/>
    <w:rsid w:val="00B07B33"/>
    <w:rsid w:val="00B420B5"/>
    <w:rsid w:val="00B5662A"/>
    <w:rsid w:val="00B64678"/>
    <w:rsid w:val="00B67E3F"/>
    <w:rsid w:val="00B952E2"/>
    <w:rsid w:val="00B957FA"/>
    <w:rsid w:val="00B965E5"/>
    <w:rsid w:val="00BF4025"/>
    <w:rsid w:val="00C70017"/>
    <w:rsid w:val="00C950DD"/>
    <w:rsid w:val="00CD4B21"/>
    <w:rsid w:val="00D06C5C"/>
    <w:rsid w:val="00D53397"/>
    <w:rsid w:val="00DD19F6"/>
    <w:rsid w:val="00DE5B4C"/>
    <w:rsid w:val="00DE6BAD"/>
    <w:rsid w:val="00DF7639"/>
    <w:rsid w:val="00E914FF"/>
    <w:rsid w:val="00EE4043"/>
    <w:rsid w:val="00F01099"/>
    <w:rsid w:val="00F02352"/>
    <w:rsid w:val="00F11884"/>
    <w:rsid w:val="00F4104C"/>
    <w:rsid w:val="00F57BD8"/>
    <w:rsid w:val="00F6091D"/>
    <w:rsid w:val="00F6127B"/>
    <w:rsid w:val="00F81DC0"/>
    <w:rsid w:val="00F86A37"/>
    <w:rsid w:val="00FB68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9F3A9-B1B2-4878-9259-222CCC52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lang w:val="nl-NL" w:eastAsia="en-US"/>
    </w:rPr>
  </w:style>
  <w:style w:type="paragraph" w:styleId="Kop1">
    <w:name w:val="heading 1"/>
    <w:basedOn w:val="Standaard"/>
    <w:next w:val="Standaard"/>
    <w:link w:val="Kop1Char"/>
    <w:rsid w:val="00A9603C"/>
    <w:pPr>
      <w:widowControl w:val="0"/>
      <w:autoSpaceDE w:val="0"/>
      <w:autoSpaceDN w:val="0"/>
      <w:adjustRightInd w:val="0"/>
      <w:spacing w:line="288" w:lineRule="auto"/>
      <w:textAlignment w:val="center"/>
      <w:outlineLvl w:val="0"/>
    </w:pPr>
    <w:rPr>
      <w:rFonts w:ascii="Calibri" w:hAnsi="Calibri"/>
      <w:b/>
      <w:sz w:val="40"/>
      <w:szCs w:val="22"/>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Kop1Char">
    <w:name w:val="Kop 1 Char"/>
    <w:link w:val="Kop1"/>
    <w:rsid w:val="00A9603C"/>
    <w:rPr>
      <w:rFonts w:ascii="Calibri" w:hAnsi="Calibri"/>
      <w:b/>
      <w:sz w:val="40"/>
      <w:szCs w:val="22"/>
    </w:rPr>
  </w:style>
  <w:style w:type="character" w:styleId="Verwijzingopmerking">
    <w:name w:val="annotation reference"/>
    <w:uiPriority w:val="99"/>
    <w:unhideWhenUsed/>
    <w:rsid w:val="00A9603C"/>
    <w:rPr>
      <w:sz w:val="16"/>
      <w:szCs w:val="16"/>
    </w:rPr>
  </w:style>
  <w:style w:type="paragraph" w:styleId="Tekstopmerking">
    <w:name w:val="annotation text"/>
    <w:basedOn w:val="Standaard"/>
    <w:link w:val="TekstopmerkingChar"/>
    <w:uiPriority w:val="99"/>
    <w:unhideWhenUsed/>
    <w:rsid w:val="00A9603C"/>
    <w:rPr>
      <w:rFonts w:ascii="Calibri" w:eastAsia="Times" w:hAnsi="Calibri"/>
      <w:sz w:val="22"/>
      <w:szCs w:val="22"/>
      <w:lang w:val="nl-BE" w:eastAsia="nl-BE"/>
    </w:rPr>
  </w:style>
  <w:style w:type="character" w:customStyle="1" w:styleId="TekstopmerkingChar">
    <w:name w:val="Tekst opmerking Char"/>
    <w:link w:val="Tekstopmerking"/>
    <w:uiPriority w:val="99"/>
    <w:rsid w:val="00A9603C"/>
    <w:rPr>
      <w:rFonts w:ascii="Calibri" w:eastAsia="Times" w:hAnsi="Calibri"/>
      <w:sz w:val="22"/>
      <w:szCs w:val="22"/>
    </w:rPr>
  </w:style>
  <w:style w:type="paragraph" w:styleId="Plattetekst">
    <w:name w:val="Body Text"/>
    <w:basedOn w:val="Standaard"/>
    <w:link w:val="PlattetekstChar"/>
    <w:rsid w:val="00A9603C"/>
    <w:pPr>
      <w:jc w:val="both"/>
    </w:pPr>
    <w:rPr>
      <w:rFonts w:ascii="Courier New" w:hAnsi="Courier New"/>
      <w:sz w:val="20"/>
      <w:szCs w:val="24"/>
      <w:lang w:val="nl-BE" w:eastAsia="nl-NL"/>
    </w:rPr>
  </w:style>
  <w:style w:type="character" w:customStyle="1" w:styleId="PlattetekstChar">
    <w:name w:val="Platte tekst Char"/>
    <w:link w:val="Plattetekst"/>
    <w:rsid w:val="00A9603C"/>
    <w:rPr>
      <w:rFonts w:ascii="Courier New" w:hAnsi="Courier New"/>
      <w:szCs w:val="24"/>
      <w:lang w:eastAsia="nl-NL"/>
    </w:rPr>
  </w:style>
  <w:style w:type="paragraph" w:styleId="Plattetekstinspringen">
    <w:name w:val="Body Text Indent"/>
    <w:basedOn w:val="Standaard"/>
    <w:link w:val="PlattetekstinspringenChar"/>
    <w:uiPriority w:val="99"/>
    <w:unhideWhenUsed/>
    <w:rsid w:val="00A9603C"/>
    <w:pPr>
      <w:spacing w:after="120" w:line="270" w:lineRule="exact"/>
      <w:ind w:left="283"/>
    </w:pPr>
    <w:rPr>
      <w:rFonts w:ascii="Calibri" w:eastAsia="Times" w:hAnsi="Calibri"/>
      <w:sz w:val="22"/>
      <w:szCs w:val="22"/>
      <w:lang w:val="nl-BE" w:eastAsia="nl-BE"/>
    </w:rPr>
  </w:style>
  <w:style w:type="character" w:customStyle="1" w:styleId="PlattetekstinspringenChar">
    <w:name w:val="Platte tekst inspringen Char"/>
    <w:link w:val="Plattetekstinspringen"/>
    <w:uiPriority w:val="99"/>
    <w:rsid w:val="00A9603C"/>
    <w:rPr>
      <w:rFonts w:ascii="Calibri" w:eastAsia="Times" w:hAnsi="Calibri"/>
      <w:sz w:val="22"/>
      <w:szCs w:val="22"/>
    </w:rPr>
  </w:style>
  <w:style w:type="paragraph" w:styleId="Ballontekst">
    <w:name w:val="Balloon Text"/>
    <w:basedOn w:val="Standaard"/>
    <w:link w:val="BallontekstChar"/>
    <w:rsid w:val="00A9603C"/>
    <w:rPr>
      <w:rFonts w:ascii="Segoe UI" w:hAnsi="Segoe UI" w:cs="Segoe UI"/>
      <w:sz w:val="18"/>
      <w:szCs w:val="18"/>
    </w:rPr>
  </w:style>
  <w:style w:type="character" w:customStyle="1" w:styleId="BallontekstChar">
    <w:name w:val="Ballontekst Char"/>
    <w:link w:val="Ballontekst"/>
    <w:rsid w:val="00A9603C"/>
    <w:rPr>
      <w:rFonts w:ascii="Segoe UI" w:hAnsi="Segoe UI" w:cs="Segoe UI"/>
      <w:sz w:val="18"/>
      <w:szCs w:val="18"/>
      <w:lang w:val="nl-NL" w:eastAsia="en-US"/>
    </w:rPr>
  </w:style>
  <w:style w:type="paragraph" w:styleId="Onderwerpvanopmerking">
    <w:name w:val="annotation subject"/>
    <w:basedOn w:val="Tekstopmerking"/>
    <w:next w:val="Tekstopmerking"/>
    <w:link w:val="OnderwerpvanopmerkingChar"/>
    <w:rsid w:val="00B5662A"/>
    <w:rPr>
      <w:rFonts w:ascii="Times New Roman" w:eastAsia="Times New Roman" w:hAnsi="Times New Roman"/>
      <w:b/>
      <w:bCs/>
      <w:sz w:val="20"/>
      <w:szCs w:val="20"/>
      <w:lang w:val="nl-NL" w:eastAsia="en-US"/>
    </w:rPr>
  </w:style>
  <w:style w:type="character" w:customStyle="1" w:styleId="OnderwerpvanopmerkingChar">
    <w:name w:val="Onderwerp van opmerking Char"/>
    <w:link w:val="Onderwerpvanopmerking"/>
    <w:rsid w:val="00B5662A"/>
    <w:rPr>
      <w:rFonts w:ascii="Calibri" w:eastAsia="Times" w:hAnsi="Calibri"/>
      <w:b/>
      <w:bCs/>
      <w:sz w:val="22"/>
      <w:szCs w:val="22"/>
      <w:lang w:val="nl-NL" w:eastAsia="en-US"/>
    </w:rPr>
  </w:style>
  <w:style w:type="character" w:styleId="Hyperlink">
    <w:name w:val="Hyperlink"/>
    <w:uiPriority w:val="99"/>
    <w:unhideWhenUsed/>
    <w:rsid w:val="00B56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7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uafin.be/" TargetMode="External"/><Relationship Id="rId3" Type="http://schemas.openxmlformats.org/officeDocument/2006/relationships/settings" Target="settings.xml"/><Relationship Id="rId7" Type="http://schemas.openxmlformats.org/officeDocument/2006/relationships/hyperlink" Target="mailto:steve.vandenbogaert@aquafi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TEMP\MB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MBL.dot</Template>
  <TotalTime>15</TotalTime>
  <Pages>3</Pages>
  <Words>1060</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lpstr>
    </vt:vector>
  </TitlesOfParts>
  <Company>Aquafin</Company>
  <LinksUpToDate>false</LinksUpToDate>
  <CharactersWithSpaces>7398</CharactersWithSpaces>
  <SharedDoc>false</SharedDoc>
  <HLinks>
    <vt:vector size="12" baseType="variant">
      <vt:variant>
        <vt:i4>7995490</vt:i4>
      </vt:variant>
      <vt:variant>
        <vt:i4>3</vt:i4>
      </vt:variant>
      <vt:variant>
        <vt:i4>0</vt:i4>
      </vt:variant>
      <vt:variant>
        <vt:i4>5</vt:i4>
      </vt:variant>
      <vt:variant>
        <vt:lpwstr>http://www.aquafin.be/</vt:lpwstr>
      </vt:variant>
      <vt:variant>
        <vt:lpwstr/>
      </vt:variant>
      <vt:variant>
        <vt:i4>393318</vt:i4>
      </vt:variant>
      <vt:variant>
        <vt:i4>0</vt:i4>
      </vt:variant>
      <vt:variant>
        <vt:i4>0</vt:i4>
      </vt:variant>
      <vt:variant>
        <vt:i4>5</vt:i4>
      </vt:variant>
      <vt:variant>
        <vt:lpwstr>mailto:steve.vandenbogaert@aquafin.be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den Bogaert Steve</dc:creator>
  <cp:keywords/>
  <cp:lastModifiedBy>Mieke Caeyers</cp:lastModifiedBy>
  <cp:revision>6</cp:revision>
  <cp:lastPrinted>2013-10-09T10:13:00Z</cp:lastPrinted>
  <dcterms:created xsi:type="dcterms:W3CDTF">2019-12-16T13:46:00Z</dcterms:created>
  <dcterms:modified xsi:type="dcterms:W3CDTF">2020-09-04T08:29:00Z</dcterms:modified>
</cp:coreProperties>
</file>