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7FFC" w14:textId="77777777" w:rsidR="00213BC0" w:rsidRDefault="00213BC0" w:rsidP="00213BC0"/>
    <w:p w14:paraId="2D03DA16" w14:textId="77777777" w:rsidR="00213BC0" w:rsidRDefault="00213BC0" w:rsidP="00213BC0">
      <w:pPr>
        <w:jc w:val="center"/>
        <w:rPr>
          <w:b/>
          <w:sz w:val="24"/>
          <w:szCs w:val="24"/>
        </w:rPr>
      </w:pPr>
    </w:p>
    <w:tbl>
      <w:tblPr>
        <w:tblW w:w="5000" w:type="pct"/>
        <w:jc w:val="center"/>
        <w:tblLook w:val="04A0" w:firstRow="1" w:lastRow="0" w:firstColumn="1" w:lastColumn="0" w:noHBand="0" w:noVBand="1"/>
      </w:tblPr>
      <w:tblGrid>
        <w:gridCol w:w="9070"/>
      </w:tblGrid>
      <w:tr w:rsidR="00213BC0" w:rsidRPr="00213BC0" w14:paraId="4665CB15" w14:textId="77777777" w:rsidTr="00BA5163">
        <w:trPr>
          <w:jc w:val="center"/>
        </w:trPr>
        <w:tc>
          <w:tcPr>
            <w:tcW w:w="5000" w:type="pct"/>
            <w:shd w:val="clear" w:color="auto" w:fill="auto"/>
            <w:vAlign w:val="center"/>
          </w:tcPr>
          <w:p w14:paraId="07D25B48" w14:textId="77777777" w:rsidR="00213BC0" w:rsidRPr="00213BC0" w:rsidRDefault="00213BC0" w:rsidP="00BA5163">
            <w:pPr>
              <w:pStyle w:val="Kop1"/>
              <w:ind w:firstLine="0"/>
              <w:jc w:val="center"/>
              <w:rPr>
                <w:rFonts w:ascii="Arial" w:hAnsi="Arial" w:cs="Arial"/>
                <w:sz w:val="20"/>
              </w:rPr>
            </w:pPr>
            <w:proofErr w:type="spellStart"/>
            <w:r w:rsidRPr="00213BC0">
              <w:rPr>
                <w:rFonts w:ascii="Arial" w:hAnsi="Arial" w:cs="Arial"/>
                <w:sz w:val="20"/>
              </w:rPr>
              <w:t>Federale</w:t>
            </w:r>
            <w:proofErr w:type="spellEnd"/>
            <w:r w:rsidRPr="00213BC0">
              <w:rPr>
                <w:rFonts w:ascii="Arial" w:hAnsi="Arial" w:cs="Arial"/>
                <w:sz w:val="20"/>
              </w:rPr>
              <w:t xml:space="preserve"> </w:t>
            </w:r>
            <w:proofErr w:type="spellStart"/>
            <w:r w:rsidRPr="00213BC0">
              <w:rPr>
                <w:rFonts w:ascii="Arial" w:hAnsi="Arial" w:cs="Arial"/>
                <w:sz w:val="20"/>
              </w:rPr>
              <w:t>Overheidsdienst</w:t>
            </w:r>
            <w:proofErr w:type="spellEnd"/>
          </w:p>
          <w:p w14:paraId="2C04921A" w14:textId="77777777" w:rsidR="00213BC0" w:rsidRPr="00213BC0" w:rsidRDefault="00213BC0" w:rsidP="00BA5163">
            <w:pPr>
              <w:pStyle w:val="Kop1"/>
              <w:ind w:firstLine="0"/>
              <w:jc w:val="center"/>
              <w:rPr>
                <w:rFonts w:ascii="Arial" w:hAnsi="Arial" w:cs="Arial"/>
                <w:sz w:val="20"/>
              </w:rPr>
            </w:pPr>
            <w:proofErr w:type="spellStart"/>
            <w:r w:rsidRPr="00213BC0">
              <w:rPr>
                <w:rFonts w:ascii="Arial" w:hAnsi="Arial" w:cs="Arial"/>
                <w:sz w:val="20"/>
              </w:rPr>
              <w:t>Justitie</w:t>
            </w:r>
            <w:proofErr w:type="spellEnd"/>
          </w:p>
        </w:tc>
      </w:tr>
      <w:tr w:rsidR="00213BC0" w:rsidRPr="00213BC0" w14:paraId="326B6991" w14:textId="77777777" w:rsidTr="00BA5163">
        <w:trPr>
          <w:jc w:val="center"/>
        </w:trPr>
        <w:tc>
          <w:tcPr>
            <w:tcW w:w="5000" w:type="pct"/>
            <w:shd w:val="clear" w:color="auto" w:fill="auto"/>
            <w:vAlign w:val="center"/>
          </w:tcPr>
          <w:p w14:paraId="4A2CC416" w14:textId="77777777" w:rsidR="00213BC0" w:rsidRPr="00213BC0" w:rsidRDefault="00213BC0" w:rsidP="00BA5163">
            <w:pPr>
              <w:pStyle w:val="Kop1"/>
              <w:ind w:firstLine="0"/>
              <w:jc w:val="center"/>
              <w:rPr>
                <w:rFonts w:ascii="Arial" w:hAnsi="Arial" w:cs="Arial"/>
                <w:sz w:val="20"/>
              </w:rPr>
            </w:pPr>
            <w:r w:rsidRPr="00213BC0">
              <w:rPr>
                <w:rFonts w:ascii="Arial" w:hAnsi="Arial" w:cs="Arial"/>
                <w:noProof/>
                <w:spacing w:val="-3"/>
                <w:sz w:val="20"/>
                <w:lang w:val="nl-BE" w:eastAsia="nl-BE"/>
              </w:rPr>
              <w:drawing>
                <wp:inline distT="0" distB="0" distL="0" distR="0" wp14:anchorId="164685AA" wp14:editId="2A827B63">
                  <wp:extent cx="657225" cy="7715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tc>
      </w:tr>
      <w:tr w:rsidR="00213BC0" w:rsidRPr="00213BC0" w14:paraId="521E3327" w14:textId="77777777" w:rsidTr="00BA5163">
        <w:trPr>
          <w:jc w:val="center"/>
        </w:trPr>
        <w:tc>
          <w:tcPr>
            <w:tcW w:w="5000" w:type="pct"/>
            <w:shd w:val="clear" w:color="auto" w:fill="auto"/>
            <w:vAlign w:val="center"/>
          </w:tcPr>
          <w:p w14:paraId="5DBDB6E4" w14:textId="77777777" w:rsidR="00213BC0" w:rsidRPr="00213BC0" w:rsidRDefault="00213BC0" w:rsidP="00BA5163">
            <w:pPr>
              <w:pStyle w:val="Kop1"/>
              <w:ind w:firstLine="0"/>
              <w:jc w:val="center"/>
              <w:rPr>
                <w:rFonts w:ascii="Arial" w:hAnsi="Arial" w:cs="Arial"/>
                <w:sz w:val="20"/>
              </w:rPr>
            </w:pPr>
            <w:proofErr w:type="spellStart"/>
            <w:r w:rsidRPr="00213BC0">
              <w:rPr>
                <w:rFonts w:ascii="Arial" w:hAnsi="Arial" w:cs="Arial"/>
                <w:spacing w:val="-3"/>
                <w:sz w:val="20"/>
              </w:rPr>
              <w:t>Kansspelcommissie</w:t>
            </w:r>
            <w:proofErr w:type="spellEnd"/>
          </w:p>
        </w:tc>
      </w:tr>
    </w:tbl>
    <w:p w14:paraId="6B9D2F57" w14:textId="77777777" w:rsidR="00213BC0" w:rsidRPr="00213BC0" w:rsidRDefault="00213BC0" w:rsidP="00213BC0">
      <w:pPr>
        <w:jc w:val="center"/>
        <w:rPr>
          <w:b/>
          <w:lang w:val="nl-BE"/>
        </w:rPr>
      </w:pPr>
    </w:p>
    <w:p w14:paraId="082E0416" w14:textId="77777777" w:rsidR="00213BC0" w:rsidRDefault="00213BC0" w:rsidP="00213BC0">
      <w:pPr>
        <w:jc w:val="center"/>
        <w:rPr>
          <w:b/>
          <w:sz w:val="24"/>
          <w:szCs w:val="24"/>
          <w:u w:val="single"/>
          <w:lang w:val="nl-NL"/>
        </w:rPr>
      </w:pPr>
      <w:r w:rsidRPr="00213BC0">
        <w:rPr>
          <w:b/>
          <w:sz w:val="24"/>
          <w:szCs w:val="24"/>
          <w:u w:val="single"/>
          <w:lang w:val="nl-NL"/>
        </w:rPr>
        <w:t>ADVIES BURGEMEESTER INZAKE</w:t>
      </w:r>
      <w:r w:rsidRPr="00213BC0">
        <w:rPr>
          <w:b/>
          <w:u w:val="single"/>
          <w:lang w:val="nl-NL"/>
        </w:rPr>
        <w:t xml:space="preserve"> </w:t>
      </w:r>
      <w:r w:rsidRPr="00AA5FE4">
        <w:rPr>
          <w:b/>
          <w:sz w:val="24"/>
          <w:szCs w:val="24"/>
          <w:u w:val="single"/>
          <w:lang w:val="nl-NL"/>
        </w:rPr>
        <w:t>KANSSPELINRICHTINGEN KLASSE</w:t>
      </w:r>
      <w:r>
        <w:rPr>
          <w:b/>
          <w:sz w:val="24"/>
          <w:szCs w:val="24"/>
          <w:u w:val="single"/>
          <w:lang w:val="nl-NL"/>
        </w:rPr>
        <w:t xml:space="preserve"> III</w:t>
      </w:r>
    </w:p>
    <w:p w14:paraId="685F6D9F" w14:textId="77777777" w:rsidR="00213BC0" w:rsidRDefault="00213BC0" w:rsidP="00213BC0">
      <w:pPr>
        <w:rPr>
          <w:b/>
          <w:sz w:val="24"/>
          <w:szCs w:val="24"/>
          <w:u w:val="single"/>
          <w:lang w:val="nl-NL"/>
        </w:rPr>
      </w:pPr>
    </w:p>
    <w:p w14:paraId="2FFD5E5B" w14:textId="77777777" w:rsidR="00213BC0" w:rsidRDefault="00213BC0" w:rsidP="00213BC0">
      <w:pPr>
        <w:rPr>
          <w:sz w:val="24"/>
          <w:szCs w:val="24"/>
          <w:lang w:val="nl-NL"/>
        </w:rPr>
      </w:pPr>
      <w:r>
        <w:rPr>
          <w:sz w:val="24"/>
          <w:szCs w:val="24"/>
          <w:lang w:val="nl-NL"/>
        </w:rPr>
        <w:t>Naam inrichting: ……………………………………………………………………………</w:t>
      </w:r>
    </w:p>
    <w:p w14:paraId="26198A9F" w14:textId="77777777" w:rsidR="00213BC0" w:rsidRPr="006A33BA" w:rsidRDefault="00213BC0" w:rsidP="00213BC0">
      <w:pPr>
        <w:rPr>
          <w:sz w:val="16"/>
          <w:szCs w:val="16"/>
          <w:lang w:val="nl-NL"/>
        </w:rPr>
      </w:pPr>
    </w:p>
    <w:p w14:paraId="3CE7CD21" w14:textId="77777777" w:rsidR="00213BC0" w:rsidRDefault="00213BC0" w:rsidP="00213BC0">
      <w:pPr>
        <w:rPr>
          <w:sz w:val="24"/>
          <w:szCs w:val="24"/>
          <w:lang w:val="nl-NL"/>
        </w:rPr>
      </w:pPr>
      <w:r>
        <w:rPr>
          <w:sz w:val="24"/>
          <w:szCs w:val="24"/>
          <w:lang w:val="nl-NL"/>
        </w:rPr>
        <w:t>Adres inrichting: ……………………………………………………………………………</w:t>
      </w:r>
    </w:p>
    <w:p w14:paraId="23B53CE3" w14:textId="77777777" w:rsidR="00213BC0" w:rsidRPr="006A33BA" w:rsidRDefault="00213BC0" w:rsidP="00213BC0">
      <w:pPr>
        <w:rPr>
          <w:sz w:val="16"/>
          <w:szCs w:val="16"/>
          <w:lang w:val="nl-NL"/>
        </w:rPr>
      </w:pPr>
    </w:p>
    <w:p w14:paraId="7AED9865" w14:textId="77777777" w:rsidR="00213BC0" w:rsidRDefault="00213BC0" w:rsidP="00213BC0">
      <w:pPr>
        <w:rPr>
          <w:sz w:val="24"/>
          <w:szCs w:val="24"/>
          <w:lang w:val="nl-NL"/>
        </w:rPr>
      </w:pPr>
      <w:r>
        <w:rPr>
          <w:sz w:val="24"/>
          <w:szCs w:val="24"/>
          <w:lang w:val="nl-NL"/>
        </w:rPr>
        <w:t>Naam uitbater: ………………………………………………………………………………</w:t>
      </w:r>
    </w:p>
    <w:p w14:paraId="07FC42EC" w14:textId="77777777" w:rsidR="00213BC0" w:rsidRDefault="00213BC0" w:rsidP="00213BC0">
      <w:pPr>
        <w:rPr>
          <w:sz w:val="16"/>
          <w:szCs w:val="16"/>
          <w:lang w:val="nl-NL"/>
        </w:rPr>
      </w:pPr>
    </w:p>
    <w:p w14:paraId="739FFE52" w14:textId="77777777" w:rsidR="00213BC0" w:rsidRPr="0056151B" w:rsidRDefault="00213BC0" w:rsidP="00213BC0">
      <w:pPr>
        <w:rPr>
          <w:sz w:val="24"/>
          <w:szCs w:val="24"/>
          <w:lang w:val="nl-NL"/>
        </w:rPr>
      </w:pPr>
      <w:r>
        <w:rPr>
          <w:sz w:val="24"/>
          <w:szCs w:val="24"/>
          <w:lang w:val="nl-NL"/>
        </w:rPr>
        <w:t>Adres uitbater:……………………………………………………………………………….</w:t>
      </w:r>
    </w:p>
    <w:p w14:paraId="5BEC7E88" w14:textId="77777777" w:rsidR="00213BC0" w:rsidRPr="006A33BA" w:rsidRDefault="00213BC0" w:rsidP="00213BC0">
      <w:pPr>
        <w:rPr>
          <w:sz w:val="16"/>
          <w:szCs w:val="16"/>
          <w:lang w:val="nl-NL"/>
        </w:rPr>
      </w:pPr>
    </w:p>
    <w:p w14:paraId="1ABF133B" w14:textId="77777777" w:rsidR="00213BC0" w:rsidRDefault="00213BC0" w:rsidP="00213BC0">
      <w:pPr>
        <w:jc w:val="both"/>
        <w:rPr>
          <w:sz w:val="24"/>
          <w:szCs w:val="24"/>
          <w:lang w:val="nl-NL"/>
        </w:rPr>
      </w:pPr>
      <w:r>
        <w:rPr>
          <w:sz w:val="24"/>
          <w:szCs w:val="24"/>
          <w:lang w:val="nl-NL"/>
        </w:rPr>
        <w:t xml:space="preserve">Ik, ondergetekende, …………………………………………………………………….. </w:t>
      </w:r>
    </w:p>
    <w:p w14:paraId="2F518086" w14:textId="77777777" w:rsidR="00213BC0" w:rsidRDefault="00213BC0" w:rsidP="00213BC0">
      <w:pPr>
        <w:jc w:val="both"/>
        <w:rPr>
          <w:sz w:val="24"/>
          <w:szCs w:val="24"/>
          <w:lang w:val="nl-NL"/>
        </w:rPr>
      </w:pPr>
      <w:r>
        <w:rPr>
          <w:sz w:val="24"/>
          <w:szCs w:val="24"/>
          <w:lang w:val="nl-NL"/>
        </w:rPr>
        <w:t>optredend in hoedanigheid van burgemeester of optredend in regelmatig gedelegeerde bevoegdheid van burgemeester met betrekking tot het advies inzake kansspelinrichtingen klasse III van de gemeente …………………………………………………………….…, verklaar hierbij dat:</w:t>
      </w:r>
    </w:p>
    <w:p w14:paraId="64BC5019" w14:textId="77777777" w:rsidR="00213BC0" w:rsidRPr="00F3730D" w:rsidRDefault="00213BC0" w:rsidP="00213BC0">
      <w:pPr>
        <w:rPr>
          <w:sz w:val="16"/>
          <w:szCs w:val="16"/>
          <w:lang w:val="nl-NL"/>
        </w:rPr>
      </w:pPr>
    </w:p>
    <w:p w14:paraId="2759AA7F" w14:textId="77777777" w:rsidR="00213BC0" w:rsidRDefault="00213BC0" w:rsidP="00213BC0">
      <w:pPr>
        <w:pStyle w:val="Lijstalinea"/>
        <w:numPr>
          <w:ilvl w:val="0"/>
          <w:numId w:val="1"/>
        </w:numPr>
        <w:rPr>
          <w:sz w:val="24"/>
          <w:szCs w:val="24"/>
          <w:lang w:val="nl-NL"/>
        </w:rPr>
      </w:pPr>
      <w:r>
        <w:rPr>
          <w:sz w:val="24"/>
          <w:szCs w:val="24"/>
          <w:lang w:val="nl-NL"/>
        </w:rPr>
        <w:t>voormelde inrichting gelegen is op het grondgebied van de gemeente;</w:t>
      </w:r>
    </w:p>
    <w:p w14:paraId="35EE94B1" w14:textId="77777777" w:rsidR="00213BC0" w:rsidRPr="0052678B" w:rsidRDefault="00213BC0" w:rsidP="00213BC0">
      <w:pPr>
        <w:pStyle w:val="Lijstalinea"/>
        <w:rPr>
          <w:sz w:val="16"/>
          <w:szCs w:val="16"/>
          <w:lang w:val="nl-NL"/>
        </w:rPr>
      </w:pPr>
    </w:p>
    <w:p w14:paraId="1CCB19E1" w14:textId="77777777" w:rsidR="00213BC0" w:rsidRDefault="00213BC0" w:rsidP="00213BC0">
      <w:pPr>
        <w:pStyle w:val="Lijstalinea"/>
        <w:numPr>
          <w:ilvl w:val="0"/>
          <w:numId w:val="1"/>
        </w:numPr>
        <w:rPr>
          <w:sz w:val="24"/>
          <w:szCs w:val="24"/>
          <w:lang w:val="nl-NL"/>
        </w:rPr>
      </w:pPr>
      <w:r>
        <w:rPr>
          <w:sz w:val="24"/>
          <w:szCs w:val="24"/>
          <w:lang w:val="nl-NL"/>
        </w:rPr>
        <w:t>voormelde inrichting   EEN   /   GEEN</w:t>
      </w:r>
      <w:r>
        <w:rPr>
          <w:rStyle w:val="Voetnootmarkering"/>
          <w:sz w:val="24"/>
          <w:szCs w:val="24"/>
          <w:lang w:val="nl-NL"/>
        </w:rPr>
        <w:footnoteReference w:id="1"/>
      </w:r>
      <w:r>
        <w:rPr>
          <w:sz w:val="24"/>
          <w:szCs w:val="24"/>
          <w:lang w:val="nl-NL"/>
        </w:rPr>
        <w:t xml:space="preserve">  drankgelegenheid uitmaakt;</w:t>
      </w:r>
    </w:p>
    <w:p w14:paraId="36AC7C78" w14:textId="77777777" w:rsidR="00213BC0" w:rsidRPr="0052678B" w:rsidRDefault="00213BC0" w:rsidP="00213BC0">
      <w:pPr>
        <w:pStyle w:val="Lijstalinea"/>
        <w:rPr>
          <w:sz w:val="16"/>
          <w:szCs w:val="16"/>
          <w:lang w:val="nl-NL"/>
        </w:rPr>
      </w:pPr>
    </w:p>
    <w:p w14:paraId="122FD61F" w14:textId="77777777" w:rsidR="00213BC0" w:rsidRDefault="00213BC0" w:rsidP="00213BC0">
      <w:pPr>
        <w:pStyle w:val="Lijstalinea"/>
        <w:numPr>
          <w:ilvl w:val="0"/>
          <w:numId w:val="1"/>
        </w:numPr>
        <w:rPr>
          <w:sz w:val="24"/>
          <w:szCs w:val="24"/>
          <w:lang w:val="nl-NL"/>
        </w:rPr>
      </w:pPr>
      <w:r>
        <w:rPr>
          <w:sz w:val="24"/>
          <w:szCs w:val="24"/>
          <w:lang w:val="nl-NL"/>
        </w:rPr>
        <w:t>in de loop van de 5 voorgaande jaren, de aanvrager voorwerp HEEFT UITGEMAAKT   /   NIET HEEFT UITGEMAAKT</w:t>
      </w:r>
      <w:r w:rsidRPr="005A6B4B">
        <w:rPr>
          <w:sz w:val="24"/>
          <w:szCs w:val="24"/>
          <w:vertAlign w:val="superscript"/>
          <w:lang w:val="nl-BE"/>
        </w:rPr>
        <w:t>1</w:t>
      </w:r>
      <w:r>
        <w:rPr>
          <w:sz w:val="24"/>
          <w:szCs w:val="24"/>
          <w:lang w:val="nl-NL"/>
        </w:rPr>
        <w:t xml:space="preserve"> van proces-verbalen vastgesteld door de politie </w:t>
      </w:r>
      <w:r w:rsidRPr="005A6B4B">
        <w:rPr>
          <w:sz w:val="24"/>
          <w:szCs w:val="24"/>
          <w:lang w:val="nl-NL"/>
        </w:rPr>
        <w:t>voor één van volgende feiten</w:t>
      </w:r>
      <w:r>
        <w:rPr>
          <w:sz w:val="24"/>
          <w:szCs w:val="24"/>
          <w:lang w:val="nl-NL"/>
        </w:rPr>
        <w:t>:</w:t>
      </w:r>
    </w:p>
    <w:p w14:paraId="50362486" w14:textId="77777777" w:rsidR="00213BC0" w:rsidRDefault="00213BC0" w:rsidP="00213BC0">
      <w:pPr>
        <w:pStyle w:val="Lijstalinea"/>
        <w:rPr>
          <w:sz w:val="24"/>
          <w:szCs w:val="24"/>
          <w:lang w:val="nl-NL"/>
        </w:rPr>
      </w:pPr>
    </w:p>
    <w:p w14:paraId="48240A89" w14:textId="77777777" w:rsidR="00213BC0" w:rsidRDefault="00213BC0" w:rsidP="00213BC0">
      <w:pPr>
        <w:pStyle w:val="Lijstalinea"/>
        <w:numPr>
          <w:ilvl w:val="1"/>
          <w:numId w:val="1"/>
        </w:numPr>
        <w:rPr>
          <w:sz w:val="24"/>
          <w:szCs w:val="24"/>
          <w:lang w:val="nl-NL"/>
        </w:rPr>
      </w:pPr>
      <w:r w:rsidRPr="00252EE7">
        <w:rPr>
          <w:sz w:val="24"/>
          <w:szCs w:val="24"/>
          <w:lang w:val="nl-NL"/>
        </w:rPr>
        <w:t>verstoring van de openbare orde;</w:t>
      </w:r>
    </w:p>
    <w:p w14:paraId="29B50C27" w14:textId="77777777" w:rsidR="00213BC0" w:rsidRDefault="00213BC0" w:rsidP="00213BC0">
      <w:pPr>
        <w:pStyle w:val="Lijstalinea"/>
        <w:numPr>
          <w:ilvl w:val="1"/>
          <w:numId w:val="1"/>
        </w:numPr>
        <w:rPr>
          <w:sz w:val="24"/>
          <w:szCs w:val="24"/>
          <w:lang w:val="nl-NL"/>
        </w:rPr>
      </w:pPr>
      <w:r w:rsidRPr="00252EE7">
        <w:rPr>
          <w:sz w:val="24"/>
          <w:szCs w:val="24"/>
          <w:lang w:val="nl-NL"/>
        </w:rPr>
        <w:t>een inbreuk van de wetsbepalingen inzake de slijterijen van gegiste dranken, samengeordend op 3 april 1953 en het koninklijk besluit van 3 april 1953 tot regeling van de uitvoering van de wetsbepalingen inzake de slijterijen van gegiste dranken of de wet van 28 december 1893 betreffende de vergunning voor het verstrekken van sterke drank;</w:t>
      </w:r>
    </w:p>
    <w:p w14:paraId="219FFA9A" w14:textId="77777777" w:rsidR="00213BC0" w:rsidRPr="00252EE7" w:rsidRDefault="00213BC0" w:rsidP="00213BC0">
      <w:pPr>
        <w:pStyle w:val="Lijstalinea"/>
        <w:numPr>
          <w:ilvl w:val="1"/>
          <w:numId w:val="1"/>
        </w:numPr>
        <w:rPr>
          <w:sz w:val="24"/>
          <w:szCs w:val="24"/>
          <w:lang w:val="nl-NL"/>
        </w:rPr>
      </w:pPr>
      <w:r w:rsidRPr="00252EE7">
        <w:rPr>
          <w:sz w:val="24"/>
          <w:szCs w:val="24"/>
          <w:lang w:val="nl-NL"/>
        </w:rPr>
        <w:t xml:space="preserve"> een inbreuk van de Wet van 7 mei 1999 op de kansspelen, de weddenschappen, de kansspelinrichtingen en de bescherming van de spelers gepleegd ten aanzien van een persoon jonger dan 18 jaar.</w:t>
      </w:r>
    </w:p>
    <w:p w14:paraId="115DB5E6" w14:textId="77777777" w:rsidR="00213BC0" w:rsidRDefault="00213BC0" w:rsidP="00213BC0">
      <w:pPr>
        <w:pStyle w:val="Lijstalinea"/>
        <w:rPr>
          <w:sz w:val="24"/>
          <w:szCs w:val="24"/>
          <w:lang w:val="nl-NL"/>
        </w:rPr>
      </w:pPr>
    </w:p>
    <w:p w14:paraId="5317E4C3" w14:textId="77777777" w:rsidR="00213BC0" w:rsidRDefault="00213BC0" w:rsidP="00213BC0">
      <w:pPr>
        <w:pStyle w:val="Lijstalinea"/>
        <w:numPr>
          <w:ilvl w:val="0"/>
          <w:numId w:val="1"/>
        </w:numPr>
        <w:rPr>
          <w:sz w:val="24"/>
          <w:szCs w:val="24"/>
          <w:lang w:val="nl-NL"/>
        </w:rPr>
      </w:pPr>
      <w:r>
        <w:rPr>
          <w:sz w:val="24"/>
          <w:szCs w:val="24"/>
          <w:lang w:val="nl-NL"/>
        </w:rPr>
        <w:t>er  WEL   /   GEEN</w:t>
      </w:r>
      <w:r>
        <w:rPr>
          <w:rStyle w:val="Voetnootmarkering"/>
          <w:sz w:val="24"/>
          <w:szCs w:val="24"/>
          <w:lang w:val="nl-NL"/>
        </w:rPr>
        <w:footnoteReference w:customMarkFollows="1" w:id="2"/>
        <w:t>1</w:t>
      </w:r>
      <w:r>
        <w:rPr>
          <w:sz w:val="24"/>
          <w:szCs w:val="24"/>
          <w:lang w:val="nl-NL"/>
        </w:rPr>
        <w:t xml:space="preserve">   bezwaren zijn met betrekking tot de plaatsing van maximaal </w:t>
      </w:r>
      <w:r w:rsidRPr="00AE3619">
        <w:rPr>
          <w:sz w:val="24"/>
          <w:szCs w:val="24"/>
          <w:lang w:val="nl-NL"/>
        </w:rPr>
        <w:t>twee automatische kansspelen en twee automatische kansspelen met verminderde inzet</w:t>
      </w:r>
      <w:r>
        <w:rPr>
          <w:sz w:val="24"/>
          <w:szCs w:val="24"/>
          <w:lang w:val="nl-NL"/>
        </w:rPr>
        <w:t xml:space="preserve"> toegelaten in kansspelinrichtingen klasse III.</w:t>
      </w:r>
    </w:p>
    <w:p w14:paraId="56AFED1F" w14:textId="77777777" w:rsidR="00213BC0" w:rsidRPr="0052678B" w:rsidRDefault="00213BC0" w:rsidP="00213BC0">
      <w:pPr>
        <w:pStyle w:val="Lijstalinea"/>
        <w:rPr>
          <w:sz w:val="16"/>
          <w:szCs w:val="16"/>
          <w:lang w:val="nl-NL"/>
        </w:rPr>
      </w:pPr>
    </w:p>
    <w:p w14:paraId="3628A7C3" w14:textId="77777777" w:rsidR="00213BC0" w:rsidRDefault="00213BC0" w:rsidP="00213BC0">
      <w:pPr>
        <w:pStyle w:val="Lijstalinea"/>
        <w:rPr>
          <w:sz w:val="24"/>
          <w:szCs w:val="24"/>
          <w:lang w:val="nl-NL"/>
        </w:rPr>
      </w:pPr>
      <w:r>
        <w:rPr>
          <w:sz w:val="24"/>
          <w:szCs w:val="24"/>
          <w:lang w:val="nl-NL"/>
        </w:rPr>
        <w:t>Indien bezwaren, motivering: ………………………………………………………</w:t>
      </w:r>
    </w:p>
    <w:p w14:paraId="50B8B416" w14:textId="77777777" w:rsidR="00213BC0" w:rsidRDefault="00213BC0" w:rsidP="00213BC0">
      <w:pPr>
        <w:pStyle w:val="Lijstalinea"/>
        <w:rPr>
          <w:sz w:val="24"/>
          <w:szCs w:val="24"/>
          <w:lang w:val="nl-NL"/>
        </w:rPr>
      </w:pPr>
      <w:r>
        <w:rPr>
          <w:sz w:val="24"/>
          <w:szCs w:val="24"/>
          <w:lang w:val="nl-NL"/>
        </w:rPr>
        <w:t>………………………………………………………………………………………</w:t>
      </w:r>
    </w:p>
    <w:p w14:paraId="58E19E6F" w14:textId="77777777" w:rsidR="00213BC0" w:rsidRPr="002575EA" w:rsidRDefault="00213BC0" w:rsidP="00213BC0">
      <w:pPr>
        <w:pStyle w:val="Lijstalinea"/>
        <w:rPr>
          <w:sz w:val="24"/>
          <w:szCs w:val="24"/>
          <w:lang w:val="nl-NL"/>
        </w:rPr>
      </w:pPr>
      <w:r>
        <w:rPr>
          <w:sz w:val="24"/>
          <w:szCs w:val="24"/>
          <w:lang w:val="nl-NL"/>
        </w:rPr>
        <w:t>………………………………………………………………………………………</w:t>
      </w:r>
    </w:p>
    <w:p w14:paraId="6287FE7C" w14:textId="77777777" w:rsidR="00213BC0" w:rsidRPr="0052678B" w:rsidRDefault="00213BC0" w:rsidP="00213BC0">
      <w:pPr>
        <w:pStyle w:val="Lijstalinea"/>
        <w:rPr>
          <w:sz w:val="16"/>
          <w:szCs w:val="16"/>
          <w:lang w:val="nl-NL"/>
        </w:rPr>
      </w:pPr>
    </w:p>
    <w:p w14:paraId="163AC60C" w14:textId="77777777" w:rsidR="00213BC0" w:rsidRPr="002575EA" w:rsidRDefault="00213BC0" w:rsidP="00213BC0">
      <w:pPr>
        <w:pStyle w:val="Lijstalinea"/>
        <w:jc w:val="both"/>
        <w:rPr>
          <w:sz w:val="24"/>
          <w:szCs w:val="24"/>
          <w:lang w:val="nl-NL"/>
        </w:rPr>
      </w:pPr>
      <w:r>
        <w:rPr>
          <w:sz w:val="24"/>
          <w:szCs w:val="24"/>
          <w:lang w:val="nl-NL"/>
        </w:rPr>
        <w:t>Afgeleverd te …………………….. op ……………………………………………</w:t>
      </w:r>
    </w:p>
    <w:p w14:paraId="67CC7C85" w14:textId="77777777" w:rsidR="00213BC0" w:rsidRPr="00F3730D" w:rsidRDefault="00213BC0" w:rsidP="00213BC0">
      <w:pPr>
        <w:pStyle w:val="Lijstalinea"/>
        <w:jc w:val="both"/>
        <w:rPr>
          <w:sz w:val="16"/>
          <w:szCs w:val="16"/>
          <w:lang w:val="nl-NL"/>
        </w:rPr>
      </w:pPr>
    </w:p>
    <w:p w14:paraId="2AD1E311" w14:textId="77777777" w:rsidR="00213BC0" w:rsidRDefault="00213BC0" w:rsidP="00213BC0">
      <w:pPr>
        <w:pStyle w:val="Lijstalinea"/>
        <w:jc w:val="both"/>
        <w:rPr>
          <w:sz w:val="24"/>
          <w:szCs w:val="24"/>
          <w:lang w:val="nl-NL"/>
        </w:rPr>
      </w:pPr>
      <w:r>
        <w:rPr>
          <w:sz w:val="24"/>
          <w:szCs w:val="24"/>
          <w:lang w:val="nl-NL"/>
        </w:rPr>
        <w:lastRenderedPageBreak/>
        <w:t>naam en handtekening bevoegde persoon                  stempel gemeentebestuur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0"/>
        <w:gridCol w:w="4170"/>
      </w:tblGrid>
      <w:tr w:rsidR="00213BC0" w:rsidRPr="00DD1774" w14:paraId="674FF8BB" w14:textId="77777777" w:rsidTr="00BA5163">
        <w:trPr>
          <w:trHeight w:val="1818"/>
        </w:trPr>
        <w:tc>
          <w:tcPr>
            <w:tcW w:w="4283" w:type="dxa"/>
          </w:tcPr>
          <w:p w14:paraId="5100DA77" w14:textId="77777777" w:rsidR="00213BC0" w:rsidRPr="00DD1774" w:rsidRDefault="00213BC0" w:rsidP="00BA5163">
            <w:pPr>
              <w:pStyle w:val="Lijstalinea"/>
              <w:ind w:left="0"/>
              <w:jc w:val="both"/>
              <w:rPr>
                <w:sz w:val="24"/>
                <w:szCs w:val="24"/>
                <w:lang w:val="nl-NL"/>
              </w:rPr>
            </w:pPr>
          </w:p>
        </w:tc>
        <w:tc>
          <w:tcPr>
            <w:tcW w:w="4283" w:type="dxa"/>
          </w:tcPr>
          <w:p w14:paraId="28C9F886" w14:textId="77777777" w:rsidR="00213BC0" w:rsidRPr="00DD1774" w:rsidRDefault="00213BC0" w:rsidP="00BA5163">
            <w:pPr>
              <w:pStyle w:val="Lijstalinea"/>
              <w:ind w:left="0"/>
              <w:jc w:val="both"/>
              <w:rPr>
                <w:sz w:val="24"/>
                <w:szCs w:val="24"/>
                <w:lang w:val="nl-NL"/>
              </w:rPr>
            </w:pPr>
            <w:r w:rsidRPr="00DD1774">
              <w:rPr>
                <w:noProof/>
                <w:sz w:val="24"/>
                <w:szCs w:val="24"/>
                <w:lang w:val="nl-BE" w:eastAsia="nl-BE"/>
              </w:rPr>
              <mc:AlternateContent>
                <mc:Choice Requires="wps">
                  <w:drawing>
                    <wp:anchor distT="0" distB="0" distL="114300" distR="114300" simplePos="0" relativeHeight="251659264" behindDoc="0" locked="0" layoutInCell="1" allowOverlap="1" wp14:anchorId="6AC45A61" wp14:editId="09CC3E24">
                      <wp:simplePos x="0" y="0"/>
                      <wp:positionH relativeFrom="column">
                        <wp:posOffset>199390</wp:posOffset>
                      </wp:positionH>
                      <wp:positionV relativeFrom="paragraph">
                        <wp:posOffset>159385</wp:posOffset>
                      </wp:positionV>
                      <wp:extent cx="2209800" cy="876300"/>
                      <wp:effectExtent l="9525" t="13970" r="9525" b="5080"/>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76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A97EB" id="Ellipse 2" o:spid="_x0000_s1026" style="position:absolute;margin-left:15.7pt;margin-top:12.55pt;width:174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"/>
                  </w:pict>
                </mc:Fallback>
              </mc:AlternateContent>
            </w:r>
          </w:p>
        </w:tc>
      </w:tr>
    </w:tbl>
    <w:p w14:paraId="020605CA" w14:textId="77777777" w:rsidR="00213BC0" w:rsidRPr="00F3730D" w:rsidRDefault="00213BC0" w:rsidP="00213BC0">
      <w:pPr>
        <w:pStyle w:val="Lijstalinea"/>
        <w:jc w:val="both"/>
        <w:rPr>
          <w:sz w:val="16"/>
          <w:szCs w:val="16"/>
          <w:lang w:val="nl-NL"/>
        </w:rPr>
      </w:pPr>
    </w:p>
    <w:p w14:paraId="3C18C06B" w14:textId="77777777" w:rsidR="00213BC0" w:rsidRDefault="00213BC0" w:rsidP="00213BC0">
      <w:pPr>
        <w:jc w:val="center"/>
        <w:rPr>
          <w:b/>
          <w:sz w:val="24"/>
          <w:lang w:val="nl-NL"/>
        </w:rPr>
      </w:pPr>
      <w:r>
        <w:rPr>
          <w:b/>
          <w:sz w:val="24"/>
          <w:lang w:val="nl-NL"/>
        </w:rPr>
        <w:t>BIJ ONSTENTENIS VAN ADVIES BINNEN DE 2 MAANDEN NA DATUM VAN DE AANGETEKENDE VERZENDING OF NA DATUM VAN ONTVANGSTBEWIJS DOOR DE GEMEENTE MAG DE PROCEDURE WORDEN VOORGEZET.</w:t>
      </w:r>
    </w:p>
    <w:p w14:paraId="1C9A9EE5" w14:textId="77777777" w:rsidR="00213BC0" w:rsidRPr="00252EE7" w:rsidRDefault="00213BC0" w:rsidP="00213BC0">
      <w:pPr>
        <w:jc w:val="center"/>
        <w:rPr>
          <w:b/>
          <w:sz w:val="24"/>
          <w:szCs w:val="24"/>
          <w:lang w:val="nl-NL"/>
        </w:rPr>
      </w:pPr>
    </w:p>
    <w:p w14:paraId="72CE6F63" w14:textId="77777777" w:rsidR="00213BC0" w:rsidRPr="009836D6" w:rsidRDefault="00213BC0" w:rsidP="00213BC0">
      <w:pPr>
        <w:jc w:val="center"/>
        <w:rPr>
          <w:b/>
          <w:sz w:val="24"/>
          <w:szCs w:val="24"/>
          <w:lang w:val="nl-BE"/>
        </w:rPr>
      </w:pPr>
    </w:p>
    <w:p w14:paraId="74940BA4" w14:textId="77777777" w:rsidR="00213BC0" w:rsidRDefault="00213BC0" w:rsidP="00213BC0">
      <w:pPr>
        <w:jc w:val="center"/>
        <w:rPr>
          <w:b/>
          <w:sz w:val="24"/>
          <w:lang w:val="nl-NL"/>
        </w:rPr>
      </w:pPr>
    </w:p>
    <w:p w14:paraId="6E8F9B52" w14:textId="77777777" w:rsidR="000542CD" w:rsidRPr="00213BC0" w:rsidRDefault="00FD430B">
      <w:pPr>
        <w:rPr>
          <w:lang w:val="nl-NL"/>
        </w:rPr>
      </w:pPr>
    </w:p>
    <w:sectPr w:rsidR="000542CD" w:rsidRPr="00213BC0" w:rsidSect="00B25093">
      <w:pgSz w:w="11906" w:h="16838"/>
      <w:pgMar w:top="851" w:right="1418" w:bottom="1418" w:left="1418"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0C67" w14:textId="77777777" w:rsidR="006D2A2D" w:rsidRDefault="006D2A2D" w:rsidP="00213BC0">
      <w:r>
        <w:separator/>
      </w:r>
    </w:p>
  </w:endnote>
  <w:endnote w:type="continuationSeparator" w:id="0">
    <w:p w14:paraId="16168CAC" w14:textId="77777777" w:rsidR="006D2A2D" w:rsidRDefault="006D2A2D" w:rsidP="0021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AB23" w14:textId="77777777" w:rsidR="006D2A2D" w:rsidRDefault="006D2A2D" w:rsidP="00213BC0">
      <w:r>
        <w:separator/>
      </w:r>
    </w:p>
  </w:footnote>
  <w:footnote w:type="continuationSeparator" w:id="0">
    <w:p w14:paraId="44BF5E26" w14:textId="77777777" w:rsidR="006D2A2D" w:rsidRDefault="006D2A2D" w:rsidP="00213BC0">
      <w:r>
        <w:continuationSeparator/>
      </w:r>
    </w:p>
  </w:footnote>
  <w:footnote w:id="1">
    <w:p w14:paraId="13C07140" w14:textId="77777777" w:rsidR="00213BC0" w:rsidRPr="00F3730D" w:rsidRDefault="00213BC0" w:rsidP="00213BC0">
      <w:pPr>
        <w:pStyle w:val="Voetnoottekst"/>
        <w:rPr>
          <w:lang w:val="en-US"/>
        </w:rPr>
      </w:pPr>
    </w:p>
  </w:footnote>
  <w:footnote w:id="2">
    <w:p w14:paraId="58C5545A" w14:textId="77777777" w:rsidR="00213BC0" w:rsidRPr="004A3FAD" w:rsidRDefault="00213BC0" w:rsidP="00213BC0">
      <w:pPr>
        <w:pStyle w:val="Voetnoottekst"/>
        <w:rPr>
          <w:lang w:val="en-US"/>
        </w:rPr>
      </w:pPr>
      <w:r>
        <w:rPr>
          <w:rStyle w:val="Voetnootmarkering"/>
        </w:rPr>
        <w:t>1</w:t>
      </w:r>
      <w:r>
        <w:t xml:space="preserve"> </w:t>
      </w:r>
      <w:proofErr w:type="spellStart"/>
      <w:r>
        <w:rPr>
          <w:lang w:val="en-US"/>
        </w:rPr>
        <w:t>doorhalen</w:t>
      </w:r>
      <w:proofErr w:type="spellEnd"/>
      <w:r>
        <w:rPr>
          <w:lang w:val="en-US"/>
        </w:rPr>
        <w:t xml:space="preserve"> wat </w:t>
      </w:r>
      <w:proofErr w:type="spellStart"/>
      <w:r>
        <w:rPr>
          <w:lang w:val="en-US"/>
        </w:rPr>
        <w:t>niet</w:t>
      </w:r>
      <w:proofErr w:type="spellEnd"/>
      <w:r>
        <w:rPr>
          <w:lang w:val="en-US"/>
        </w:rPr>
        <w:t xml:space="preserve"> past.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62C7E"/>
    <w:multiLevelType w:val="hybridMultilevel"/>
    <w:tmpl w:val="7FC2A6EE"/>
    <w:lvl w:ilvl="0" w:tplc="0413000F">
      <w:start w:val="1"/>
      <w:numFmt w:val="decimal"/>
      <w:lvlText w:val="%1."/>
      <w:lvlJc w:val="left"/>
      <w:pPr>
        <w:ind w:left="720" w:hanging="360"/>
      </w:pPr>
      <w:rPr>
        <w:rFonts w:hint="default"/>
      </w:rPr>
    </w:lvl>
    <w:lvl w:ilvl="1" w:tplc="04130019">
      <w:start w:val="1"/>
      <w:numFmt w:val="lowerLetter"/>
      <w:lvlText w:val="%2."/>
      <w:lvlJc w:val="left"/>
      <w:pPr>
        <w:ind w:left="1495"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C0"/>
    <w:rsid w:val="001552BD"/>
    <w:rsid w:val="00213BC0"/>
    <w:rsid w:val="006D2A2D"/>
    <w:rsid w:val="00843F13"/>
    <w:rsid w:val="00D235EE"/>
    <w:rsid w:val="00EE0933"/>
    <w:rsid w:val="00F01A67"/>
    <w:rsid w:val="00FD43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291C"/>
  <w15:chartTrackingRefBased/>
  <w15:docId w15:val="{87789D49-E06E-47FB-AC0D-0FC4979D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BC0"/>
    <w:pPr>
      <w:spacing w:after="0" w:line="240" w:lineRule="auto"/>
    </w:pPr>
    <w:rPr>
      <w:rFonts w:ascii="Times New Roman" w:eastAsia="Times New Roman" w:hAnsi="Times New Roman" w:cs="Times New Roman"/>
      <w:sz w:val="20"/>
      <w:szCs w:val="20"/>
      <w:lang w:val="fr-FR" w:eastAsia="fr-FR"/>
    </w:rPr>
  </w:style>
  <w:style w:type="paragraph" w:styleId="Kop1">
    <w:name w:val="heading 1"/>
    <w:basedOn w:val="Standaard"/>
    <w:next w:val="Standaard"/>
    <w:link w:val="Kop1Char"/>
    <w:qFormat/>
    <w:rsid w:val="00213BC0"/>
    <w:pPr>
      <w:keepNext/>
      <w:ind w:hanging="851"/>
      <w:outlineLvl w:val="0"/>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13BC0"/>
    <w:rPr>
      <w:rFonts w:ascii="Times New Roman" w:eastAsia="Times New Roman" w:hAnsi="Times New Roman" w:cs="Times New Roman"/>
      <w:b/>
      <w:sz w:val="24"/>
      <w:szCs w:val="20"/>
      <w:lang w:val="fr-FR" w:eastAsia="fr-FR"/>
    </w:rPr>
  </w:style>
  <w:style w:type="paragraph" w:styleId="Lijstalinea">
    <w:name w:val="List Paragraph"/>
    <w:basedOn w:val="Standaard"/>
    <w:uiPriority w:val="34"/>
    <w:qFormat/>
    <w:rsid w:val="00213BC0"/>
    <w:pPr>
      <w:ind w:left="720"/>
      <w:contextualSpacing/>
    </w:pPr>
  </w:style>
  <w:style w:type="paragraph" w:styleId="Voetnoottekst">
    <w:name w:val="footnote text"/>
    <w:basedOn w:val="Standaard"/>
    <w:link w:val="VoetnoottekstChar"/>
    <w:uiPriority w:val="99"/>
    <w:unhideWhenUsed/>
    <w:rsid w:val="00213BC0"/>
  </w:style>
  <w:style w:type="character" w:customStyle="1" w:styleId="VoetnoottekstChar">
    <w:name w:val="Voetnoottekst Char"/>
    <w:basedOn w:val="Standaardalinea-lettertype"/>
    <w:link w:val="Voetnoottekst"/>
    <w:uiPriority w:val="99"/>
    <w:rsid w:val="00213BC0"/>
    <w:rPr>
      <w:rFonts w:ascii="Times New Roman" w:eastAsia="Times New Roman" w:hAnsi="Times New Roman" w:cs="Times New Roman"/>
      <w:sz w:val="20"/>
      <w:szCs w:val="20"/>
      <w:lang w:val="fr-FR" w:eastAsia="fr-FR"/>
    </w:rPr>
  </w:style>
  <w:style w:type="character" w:styleId="Voetnootmarkering">
    <w:name w:val="footnote reference"/>
    <w:uiPriority w:val="99"/>
    <w:semiHidden/>
    <w:unhideWhenUsed/>
    <w:rsid w:val="00213B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1806</Characters>
  <Application>Microsoft Office Word</Application>
  <DocSecurity>4</DocSecurity>
  <Lines>15</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Dulière</dc:creator>
  <cp:keywords/>
  <dc:description/>
  <cp:lastModifiedBy>Huys Wouter</cp:lastModifiedBy>
  <cp:revision>2</cp:revision>
  <dcterms:created xsi:type="dcterms:W3CDTF">2022-03-15T09:56:00Z</dcterms:created>
  <dcterms:modified xsi:type="dcterms:W3CDTF">2022-03-15T09:56:00Z</dcterms:modified>
</cp:coreProperties>
</file>